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41" w:rsidRDefault="00631F41" w:rsidP="0063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sz w:val="20"/>
          <w:szCs w:val="20"/>
          <w:lang w:val="tr-TR"/>
        </w:rPr>
        <w:t>ENERJİ VERİMLİ TASARIM</w:t>
      </w:r>
    </w:p>
    <w:p w:rsidR="00B5169B" w:rsidRPr="007A2964" w:rsidRDefault="00B5169B" w:rsidP="0063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631F41" w:rsidRPr="007A2964" w:rsidRDefault="00631F41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631F41" w:rsidRPr="007A2964" w:rsidRDefault="00631F41" w:rsidP="00631F41">
      <w:pPr>
        <w:pStyle w:val="section1"/>
        <w:spacing w:before="0" w:beforeAutospacing="0" w:after="0" w:afterAutospacing="0"/>
        <w:rPr>
          <w:sz w:val="20"/>
          <w:szCs w:val="20"/>
        </w:rPr>
      </w:pPr>
      <w:r w:rsidRPr="007A2964">
        <w:rPr>
          <w:sz w:val="20"/>
          <w:szCs w:val="20"/>
        </w:rPr>
        <w:t>Ayhan Sarıdikmen</w:t>
      </w:r>
    </w:p>
    <w:p w:rsidR="00631F41" w:rsidRPr="007A2964" w:rsidRDefault="00631F41" w:rsidP="00631F41">
      <w:pPr>
        <w:pStyle w:val="section1"/>
        <w:spacing w:before="0" w:beforeAutospacing="0" w:after="0" w:afterAutospacing="0"/>
        <w:rPr>
          <w:sz w:val="20"/>
          <w:szCs w:val="20"/>
        </w:rPr>
      </w:pPr>
      <w:r w:rsidRPr="007A2964">
        <w:rPr>
          <w:sz w:val="20"/>
          <w:szCs w:val="20"/>
        </w:rPr>
        <w:t>Enerji Verimliliği / Eğitim-Etüt-Proje Yöneticisi</w:t>
      </w:r>
    </w:p>
    <w:p w:rsidR="00631F41" w:rsidRPr="007A2964" w:rsidRDefault="00631F41" w:rsidP="00631F41">
      <w:pPr>
        <w:pStyle w:val="section1"/>
        <w:spacing w:before="0" w:beforeAutospacing="0" w:after="0" w:afterAutospacing="0"/>
        <w:rPr>
          <w:sz w:val="20"/>
          <w:szCs w:val="20"/>
        </w:rPr>
      </w:pPr>
      <w:r w:rsidRPr="007A2964">
        <w:rPr>
          <w:sz w:val="20"/>
          <w:szCs w:val="20"/>
        </w:rPr>
        <w:t xml:space="preserve">ISO 50001 </w:t>
      </w:r>
      <w:proofErr w:type="spellStart"/>
      <w:r w:rsidRPr="007A2964">
        <w:rPr>
          <w:sz w:val="20"/>
          <w:szCs w:val="20"/>
        </w:rPr>
        <w:t>EnYS</w:t>
      </w:r>
      <w:proofErr w:type="spellEnd"/>
      <w:r w:rsidRPr="007A2964">
        <w:rPr>
          <w:sz w:val="20"/>
          <w:szCs w:val="20"/>
        </w:rPr>
        <w:t xml:space="preserve"> Baş Tetkikçisi</w:t>
      </w:r>
    </w:p>
    <w:p w:rsidR="00631F41" w:rsidRPr="007A2964" w:rsidRDefault="00631F41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631F41" w:rsidRPr="007A2964" w:rsidRDefault="00631F41" w:rsidP="00631F41">
      <w:pPr>
        <w:pStyle w:val="section1"/>
        <w:spacing w:before="0" w:beforeAutospacing="0" w:after="0" w:afterAutospacing="0"/>
        <w:rPr>
          <w:sz w:val="20"/>
          <w:szCs w:val="20"/>
        </w:rPr>
      </w:pPr>
      <w:r w:rsidRPr="007A2964">
        <w:rPr>
          <w:sz w:val="20"/>
          <w:szCs w:val="20"/>
        </w:rPr>
        <w:t>ASD Proje Ltd. Şti.</w:t>
      </w:r>
    </w:p>
    <w:p w:rsidR="00631F41" w:rsidRPr="007A2964" w:rsidRDefault="00631F41" w:rsidP="00631F41">
      <w:pPr>
        <w:pStyle w:val="section1"/>
        <w:spacing w:before="0" w:beforeAutospacing="0" w:after="0" w:afterAutospacing="0"/>
        <w:rPr>
          <w:sz w:val="20"/>
          <w:szCs w:val="20"/>
        </w:rPr>
      </w:pPr>
      <w:r w:rsidRPr="007A2964">
        <w:rPr>
          <w:sz w:val="20"/>
          <w:szCs w:val="20"/>
        </w:rPr>
        <w:t xml:space="preserve">Fatih Mah. Demirci </w:t>
      </w:r>
      <w:proofErr w:type="spellStart"/>
      <w:r w:rsidRPr="007A2964">
        <w:rPr>
          <w:sz w:val="20"/>
          <w:szCs w:val="20"/>
        </w:rPr>
        <w:t>Sk</w:t>
      </w:r>
      <w:proofErr w:type="spellEnd"/>
      <w:r w:rsidRPr="007A2964">
        <w:rPr>
          <w:sz w:val="20"/>
          <w:szCs w:val="20"/>
        </w:rPr>
        <w:t>. Greenhill Villaları, No: 8/I</w:t>
      </w:r>
    </w:p>
    <w:p w:rsidR="00631F41" w:rsidRPr="007A2964" w:rsidRDefault="00631F41" w:rsidP="00631F41">
      <w:pPr>
        <w:pStyle w:val="section1"/>
        <w:spacing w:before="0" w:beforeAutospacing="0" w:after="0" w:afterAutospacing="0"/>
        <w:rPr>
          <w:sz w:val="20"/>
          <w:szCs w:val="20"/>
        </w:rPr>
      </w:pPr>
      <w:proofErr w:type="spellStart"/>
      <w:r w:rsidRPr="007A2964">
        <w:rPr>
          <w:sz w:val="20"/>
          <w:szCs w:val="20"/>
        </w:rPr>
        <w:t>Sancaktepe</w:t>
      </w:r>
      <w:proofErr w:type="spellEnd"/>
      <w:r w:rsidRPr="007A2964">
        <w:rPr>
          <w:sz w:val="20"/>
          <w:szCs w:val="20"/>
        </w:rPr>
        <w:t xml:space="preserve"> / İstanbul</w:t>
      </w:r>
    </w:p>
    <w:p w:rsidR="009321C3" w:rsidRPr="007A2964" w:rsidRDefault="009321C3" w:rsidP="00631F41">
      <w:pPr>
        <w:pStyle w:val="section1"/>
        <w:spacing w:before="0" w:beforeAutospacing="0" w:after="0" w:afterAutospacing="0"/>
        <w:rPr>
          <w:sz w:val="20"/>
          <w:szCs w:val="20"/>
        </w:rPr>
      </w:pPr>
      <w:r w:rsidRPr="007A2964">
        <w:rPr>
          <w:sz w:val="20"/>
          <w:szCs w:val="20"/>
        </w:rPr>
        <w:t>Tel</w:t>
      </w:r>
      <w:r w:rsidRPr="007A2964">
        <w:rPr>
          <w:sz w:val="20"/>
          <w:szCs w:val="20"/>
        </w:rPr>
        <w:tab/>
        <w:t>: +90 (216) 386 3013</w:t>
      </w:r>
    </w:p>
    <w:p w:rsidR="00631F41" w:rsidRPr="007A2964" w:rsidRDefault="009321C3" w:rsidP="00631F41">
      <w:pPr>
        <w:pStyle w:val="section1"/>
        <w:spacing w:before="0" w:beforeAutospacing="0" w:after="0" w:afterAutospacing="0"/>
        <w:rPr>
          <w:b/>
          <w:bCs/>
          <w:sz w:val="20"/>
          <w:szCs w:val="20"/>
        </w:rPr>
      </w:pPr>
      <w:r w:rsidRPr="007A2964">
        <w:rPr>
          <w:sz w:val="20"/>
          <w:szCs w:val="20"/>
        </w:rPr>
        <w:t>gsm     : +90 (532) 362 14</w:t>
      </w:r>
      <w:r w:rsidR="00631F41" w:rsidRPr="007A2964">
        <w:rPr>
          <w:sz w:val="20"/>
          <w:szCs w:val="20"/>
        </w:rPr>
        <w:t>49</w:t>
      </w:r>
    </w:p>
    <w:p w:rsidR="00631F41" w:rsidRPr="007A2964" w:rsidRDefault="00631F41" w:rsidP="00631F41">
      <w:pPr>
        <w:pStyle w:val="section1"/>
        <w:spacing w:before="0" w:beforeAutospacing="0" w:after="0" w:afterAutospacing="0"/>
        <w:rPr>
          <w:sz w:val="20"/>
          <w:szCs w:val="20"/>
        </w:rPr>
      </w:pPr>
      <w:proofErr w:type="gramStart"/>
      <w:r w:rsidRPr="007A2964">
        <w:rPr>
          <w:sz w:val="20"/>
          <w:szCs w:val="20"/>
        </w:rPr>
        <w:t>eposta</w:t>
      </w:r>
      <w:proofErr w:type="gramEnd"/>
      <w:r w:rsidRPr="007A2964">
        <w:rPr>
          <w:sz w:val="20"/>
          <w:szCs w:val="20"/>
        </w:rPr>
        <w:t xml:space="preserve">: </w:t>
      </w:r>
      <w:hyperlink r:id="rId5" w:history="1">
        <w:r w:rsidRPr="007A2964">
          <w:rPr>
            <w:rStyle w:val="Kpr"/>
            <w:sz w:val="20"/>
            <w:szCs w:val="20"/>
          </w:rPr>
          <w:t>ayhan@asdproje.com</w:t>
        </w:r>
      </w:hyperlink>
      <w:r w:rsidRPr="007A2964">
        <w:rPr>
          <w:sz w:val="20"/>
          <w:szCs w:val="20"/>
        </w:rPr>
        <w:t xml:space="preserve"> </w:t>
      </w:r>
    </w:p>
    <w:p w:rsidR="00631F41" w:rsidRDefault="00631F41" w:rsidP="0063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37217A" w:rsidRPr="007A2964" w:rsidRDefault="0037217A" w:rsidP="0063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631F41" w:rsidRPr="007A2964" w:rsidRDefault="00631F41" w:rsidP="0063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sz w:val="20"/>
          <w:szCs w:val="20"/>
          <w:lang w:val="tr-TR"/>
        </w:rPr>
        <w:t>ÖZET:</w:t>
      </w:r>
    </w:p>
    <w:p w:rsidR="00FD7FD5" w:rsidRPr="007A2964" w:rsidRDefault="00771AAD" w:rsidP="0063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>Enerji Yönetim Sistemi standard</w:t>
      </w:r>
      <w:r w:rsidR="00631F41" w:rsidRPr="007A2964">
        <w:rPr>
          <w:rFonts w:ascii="Times New Roman" w:hAnsi="Times New Roman" w:cs="Times New Roman"/>
          <w:sz w:val="20"/>
          <w:szCs w:val="20"/>
          <w:lang w:val="tr-TR"/>
        </w:rPr>
        <w:t>ında (</w:t>
      </w:r>
      <w:proofErr w:type="spellStart"/>
      <w:r w:rsidR="00631F41" w:rsidRPr="007A2964">
        <w:rPr>
          <w:rFonts w:ascii="Times New Roman" w:hAnsi="Times New Roman" w:cs="Times New Roman"/>
          <w:sz w:val="20"/>
          <w:szCs w:val="20"/>
          <w:lang w:val="tr-TR"/>
        </w:rPr>
        <w:t>EnYS</w:t>
      </w:r>
      <w:proofErr w:type="spellEnd"/>
      <w:r w:rsidR="00631F41" w:rsidRPr="007A2964">
        <w:rPr>
          <w:rFonts w:ascii="Times New Roman" w:hAnsi="Times New Roman" w:cs="Times New Roman"/>
          <w:sz w:val="20"/>
          <w:szCs w:val="20"/>
          <w:lang w:val="tr-TR"/>
        </w:rPr>
        <w:t>, ISO 50001) Enerji Verimli Tasarım (</w:t>
      </w:r>
      <w:proofErr w:type="spellStart"/>
      <w:r w:rsidR="00631F41" w:rsidRPr="007A2964">
        <w:rPr>
          <w:rFonts w:ascii="Times New Roman" w:hAnsi="Times New Roman" w:cs="Times New Roman"/>
          <w:sz w:val="20"/>
          <w:szCs w:val="20"/>
          <w:lang w:val="tr-TR"/>
        </w:rPr>
        <w:t>EnVT</w:t>
      </w:r>
      <w:proofErr w:type="spellEnd"/>
      <w:r w:rsidR="00631F41" w:rsidRPr="007A2964">
        <w:rPr>
          <w:rFonts w:ascii="Times New Roman" w:hAnsi="Times New Roman" w:cs="Times New Roman"/>
          <w:sz w:val="20"/>
          <w:szCs w:val="20"/>
          <w:lang w:val="tr-TR"/>
        </w:rPr>
        <w:t>) 4.5.6.maddesi der ki; “</w:t>
      </w:r>
      <w:r w:rsidR="00631F41"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 xml:space="preserve">Kuruluş, enerji performansına önemli ölçüde etki edebilecek </w:t>
      </w:r>
      <w:r w:rsidR="00631F41" w:rsidRPr="007A2964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 xml:space="preserve">yeni, </w:t>
      </w:r>
      <w:proofErr w:type="spellStart"/>
      <w:r w:rsidR="00631F41" w:rsidRPr="007A2964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modifiye</w:t>
      </w:r>
      <w:proofErr w:type="spellEnd"/>
      <w:r w:rsidR="00631F41"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 xml:space="preserve"> edilecek ve </w:t>
      </w:r>
      <w:r w:rsidR="00631F41" w:rsidRPr="007A2964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yenilenecek</w:t>
      </w:r>
      <w:r w:rsidR="00631F41"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 xml:space="preserve"> tesis, donanım, sistem ve </w:t>
      </w:r>
      <w:proofErr w:type="gramStart"/>
      <w:r w:rsidR="00631F41"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>proseslerin</w:t>
      </w:r>
      <w:proofErr w:type="gramEnd"/>
      <w:r w:rsidR="00631F41"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 xml:space="preserve"> tasarımında </w:t>
      </w:r>
      <w:r w:rsidR="00631F41" w:rsidRPr="007A2964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enerji performansını iyileştirme fırsatları</w:t>
      </w:r>
      <w:r w:rsidR="00631F41"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 xml:space="preserve"> ve işletim kontrolünü </w:t>
      </w:r>
      <w:r w:rsidR="00EF722D"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>(</w:t>
      </w:r>
      <w:proofErr w:type="spellStart"/>
      <w:r w:rsidR="00EF722D"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>operasyonel</w:t>
      </w:r>
      <w:proofErr w:type="spellEnd"/>
      <w:r w:rsidR="00EF722D"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 xml:space="preserve"> kontrol) </w:t>
      </w:r>
      <w:r w:rsidR="00631F41"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>göz önünde bulundurmalıdır."</w:t>
      </w:r>
    </w:p>
    <w:p w:rsidR="00631F41" w:rsidRPr="007A2964" w:rsidRDefault="00631F41" w:rsidP="00631F41">
      <w:pPr>
        <w:pStyle w:val="section1"/>
        <w:spacing w:before="0" w:beforeAutospacing="0" w:after="0" w:afterAutospacing="0"/>
        <w:rPr>
          <w:sz w:val="20"/>
          <w:szCs w:val="20"/>
        </w:rPr>
      </w:pPr>
      <w:r w:rsidRPr="007A2964">
        <w:rPr>
          <w:sz w:val="20"/>
          <w:szCs w:val="20"/>
        </w:rPr>
        <w:t xml:space="preserve">Örneğin; zamanında </w:t>
      </w:r>
      <w:proofErr w:type="spellStart"/>
      <w:r w:rsidRPr="007A2964">
        <w:rPr>
          <w:sz w:val="20"/>
          <w:szCs w:val="20"/>
        </w:rPr>
        <w:t>EnVT</w:t>
      </w:r>
      <w:proofErr w:type="spellEnd"/>
      <w:r w:rsidRPr="007A2964">
        <w:rPr>
          <w:sz w:val="20"/>
          <w:szCs w:val="20"/>
        </w:rPr>
        <w:t xml:space="preserve">  maddesi binalar için olsa idi bugün </w:t>
      </w:r>
      <w:proofErr w:type="spellStart"/>
      <w:r w:rsidRPr="007A2964">
        <w:rPr>
          <w:sz w:val="20"/>
          <w:szCs w:val="20"/>
        </w:rPr>
        <w:t>mantoloması</w:t>
      </w:r>
      <w:proofErr w:type="spellEnd"/>
      <w:r w:rsidRPr="007A2964">
        <w:rPr>
          <w:sz w:val="20"/>
          <w:szCs w:val="20"/>
        </w:rPr>
        <w:t xml:space="preserve"> bulunmayan </w:t>
      </w:r>
      <w:proofErr w:type="gramStart"/>
      <w:r w:rsidRPr="007A2964">
        <w:rPr>
          <w:sz w:val="20"/>
          <w:szCs w:val="20"/>
        </w:rPr>
        <w:t>7.5</w:t>
      </w:r>
      <w:proofErr w:type="gramEnd"/>
      <w:r w:rsidRPr="007A2964">
        <w:rPr>
          <w:sz w:val="20"/>
          <w:szCs w:val="20"/>
        </w:rPr>
        <w:t xml:space="preserve"> milyon binamız yalıtımlı olacak ve fazladan yaklaşık 5 milyar$ yakacak parası vermeyecektik.</w:t>
      </w:r>
    </w:p>
    <w:p w:rsidR="00631F41" w:rsidRDefault="00631F41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170BEA" w:rsidRDefault="00170BEA" w:rsidP="00631F41">
      <w:pPr>
        <w:pStyle w:val="section1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Anahtar kelimeler: Enerji, Enerji Verimliliği, Enerji verimli tasarım, Tasarım, Dizayn, ISO 50001, Enerji yönetim sistemi</w:t>
      </w:r>
    </w:p>
    <w:p w:rsidR="00170BEA" w:rsidRDefault="00170BE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Pr="007A2964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DC4AAF" w:rsidRPr="007A2964" w:rsidRDefault="00DC4AAF" w:rsidP="00631F41">
      <w:pPr>
        <w:pStyle w:val="section1"/>
        <w:spacing w:before="0" w:beforeAutospacing="0" w:after="0" w:afterAutospacing="0"/>
        <w:rPr>
          <w:b/>
          <w:sz w:val="20"/>
          <w:szCs w:val="20"/>
        </w:rPr>
      </w:pPr>
      <w:r w:rsidRPr="007A2964">
        <w:rPr>
          <w:b/>
          <w:sz w:val="20"/>
          <w:szCs w:val="20"/>
        </w:rPr>
        <w:t>SUMMARY:</w:t>
      </w:r>
    </w:p>
    <w:p w:rsidR="00DC4AAF" w:rsidRPr="007A2964" w:rsidRDefault="00DC4AAF" w:rsidP="00631F41">
      <w:pPr>
        <w:pStyle w:val="section1"/>
        <w:spacing w:before="0" w:beforeAutospacing="0" w:after="0" w:afterAutospacing="0"/>
        <w:rPr>
          <w:sz w:val="20"/>
          <w:szCs w:val="20"/>
        </w:rPr>
      </w:pPr>
      <w:proofErr w:type="gramStart"/>
      <w:r w:rsidRPr="007A2964">
        <w:rPr>
          <w:sz w:val="20"/>
          <w:szCs w:val="20"/>
        </w:rPr>
        <w:t xml:space="preserve">At </w:t>
      </w:r>
      <w:proofErr w:type="spellStart"/>
      <w:r w:rsidRPr="007A2964">
        <w:rPr>
          <w:sz w:val="20"/>
          <w:szCs w:val="20"/>
        </w:rPr>
        <w:t>energy</w:t>
      </w:r>
      <w:proofErr w:type="spellEnd"/>
      <w:r w:rsidRPr="007A2964">
        <w:rPr>
          <w:sz w:val="20"/>
          <w:szCs w:val="20"/>
        </w:rPr>
        <w:t xml:space="preserve"> </w:t>
      </w:r>
      <w:proofErr w:type="spellStart"/>
      <w:r w:rsidRPr="007A2964">
        <w:rPr>
          <w:sz w:val="20"/>
          <w:szCs w:val="20"/>
        </w:rPr>
        <w:t>management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system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standard</w:t>
      </w:r>
      <w:proofErr w:type="spellEnd"/>
      <w:r w:rsidR="007A2964" w:rsidRPr="007A2964">
        <w:rPr>
          <w:sz w:val="20"/>
          <w:szCs w:val="20"/>
        </w:rPr>
        <w:t xml:space="preserve"> of </w:t>
      </w:r>
      <w:proofErr w:type="spellStart"/>
      <w:r w:rsidR="007A2964" w:rsidRPr="007A2964">
        <w:rPr>
          <w:sz w:val="20"/>
          <w:szCs w:val="20"/>
        </w:rPr>
        <w:t>the</w:t>
      </w:r>
      <w:proofErr w:type="spellEnd"/>
      <w:r w:rsidR="007A2964" w:rsidRPr="007A2964">
        <w:rPr>
          <w:sz w:val="20"/>
          <w:szCs w:val="20"/>
        </w:rPr>
        <w:t xml:space="preserve"> ISO 50001 </w:t>
      </w:r>
      <w:proofErr w:type="spellStart"/>
      <w:r w:rsidR="007A2964" w:rsidRPr="007A2964">
        <w:rPr>
          <w:sz w:val="20"/>
          <w:szCs w:val="20"/>
        </w:rPr>
        <w:t>says</w:t>
      </w:r>
      <w:proofErr w:type="spellEnd"/>
      <w:r w:rsidR="007A2964" w:rsidRPr="007A2964">
        <w:rPr>
          <w:sz w:val="20"/>
          <w:szCs w:val="20"/>
        </w:rPr>
        <w:t>; “</w:t>
      </w:r>
      <w:proofErr w:type="spellStart"/>
      <w:r w:rsidR="007A2964" w:rsidRPr="007A2964">
        <w:rPr>
          <w:sz w:val="20"/>
          <w:szCs w:val="20"/>
        </w:rPr>
        <w:t>It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requires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the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organisation</w:t>
      </w:r>
      <w:proofErr w:type="spellEnd"/>
      <w:r w:rsidR="007A2964" w:rsidRPr="007A2964">
        <w:rPr>
          <w:sz w:val="20"/>
          <w:szCs w:val="20"/>
        </w:rPr>
        <w:t xml:space="preserve"> to </w:t>
      </w:r>
      <w:proofErr w:type="spellStart"/>
      <w:r w:rsidR="007A2964" w:rsidRPr="007A2964">
        <w:rPr>
          <w:sz w:val="20"/>
          <w:szCs w:val="20"/>
        </w:rPr>
        <w:t>consider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energy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performance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improvement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opportunities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and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operational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control</w:t>
      </w:r>
      <w:proofErr w:type="spellEnd"/>
      <w:r w:rsidR="007A2964" w:rsidRPr="007A2964">
        <w:rPr>
          <w:sz w:val="20"/>
          <w:szCs w:val="20"/>
        </w:rPr>
        <w:t xml:space="preserve"> in </w:t>
      </w:r>
      <w:proofErr w:type="spellStart"/>
      <w:r w:rsidR="007A2964" w:rsidRPr="007A2964">
        <w:rPr>
          <w:sz w:val="20"/>
          <w:szCs w:val="20"/>
        </w:rPr>
        <w:t>the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design</w:t>
      </w:r>
      <w:proofErr w:type="spellEnd"/>
      <w:r w:rsidR="007A2964" w:rsidRPr="007A2964">
        <w:rPr>
          <w:sz w:val="20"/>
          <w:szCs w:val="20"/>
        </w:rPr>
        <w:t xml:space="preserve"> of </w:t>
      </w:r>
      <w:proofErr w:type="spellStart"/>
      <w:r w:rsidR="007A2964" w:rsidRPr="007A2964">
        <w:rPr>
          <w:sz w:val="20"/>
          <w:szCs w:val="20"/>
        </w:rPr>
        <w:t>facilities</w:t>
      </w:r>
      <w:proofErr w:type="spellEnd"/>
      <w:r w:rsidR="007A2964" w:rsidRPr="007A2964">
        <w:rPr>
          <w:sz w:val="20"/>
          <w:szCs w:val="20"/>
        </w:rPr>
        <w:t xml:space="preserve">, </w:t>
      </w:r>
      <w:proofErr w:type="spellStart"/>
      <w:r w:rsidR="007A2964" w:rsidRPr="007A2964">
        <w:rPr>
          <w:sz w:val="20"/>
          <w:szCs w:val="20"/>
        </w:rPr>
        <w:t>equipment</w:t>
      </w:r>
      <w:proofErr w:type="spellEnd"/>
      <w:r w:rsidR="007A2964" w:rsidRPr="007A2964">
        <w:rPr>
          <w:sz w:val="20"/>
          <w:szCs w:val="20"/>
        </w:rPr>
        <w:t xml:space="preserve">, </w:t>
      </w:r>
      <w:proofErr w:type="spellStart"/>
      <w:r w:rsidR="007A2964" w:rsidRPr="007A2964">
        <w:rPr>
          <w:sz w:val="20"/>
          <w:szCs w:val="20"/>
        </w:rPr>
        <w:t>systems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and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processes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that</w:t>
      </w:r>
      <w:proofErr w:type="spellEnd"/>
      <w:r w:rsidR="007A2964" w:rsidRPr="007A2964">
        <w:rPr>
          <w:sz w:val="20"/>
          <w:szCs w:val="20"/>
        </w:rPr>
        <w:t xml:space="preserve"> can </w:t>
      </w:r>
      <w:proofErr w:type="spellStart"/>
      <w:r w:rsidR="007A2964" w:rsidRPr="007A2964">
        <w:rPr>
          <w:sz w:val="20"/>
          <w:szCs w:val="20"/>
        </w:rPr>
        <w:t>have</w:t>
      </w:r>
      <w:proofErr w:type="spellEnd"/>
      <w:r w:rsidR="007A2964" w:rsidRPr="007A2964">
        <w:rPr>
          <w:sz w:val="20"/>
          <w:szCs w:val="20"/>
        </w:rPr>
        <w:t xml:space="preserve"> a </w:t>
      </w:r>
      <w:proofErr w:type="spellStart"/>
      <w:r w:rsidR="007A2964" w:rsidRPr="007A2964">
        <w:rPr>
          <w:sz w:val="20"/>
          <w:szCs w:val="20"/>
        </w:rPr>
        <w:t>significant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impact</w:t>
      </w:r>
      <w:proofErr w:type="spellEnd"/>
      <w:r w:rsidR="007A2964" w:rsidRPr="007A2964">
        <w:rPr>
          <w:sz w:val="20"/>
          <w:szCs w:val="20"/>
        </w:rPr>
        <w:t xml:space="preserve"> on </w:t>
      </w:r>
      <w:proofErr w:type="spellStart"/>
      <w:r w:rsidR="007A2964" w:rsidRPr="007A2964">
        <w:rPr>
          <w:sz w:val="20"/>
          <w:szCs w:val="20"/>
        </w:rPr>
        <w:t>its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energy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performance</w:t>
      </w:r>
      <w:proofErr w:type="spellEnd"/>
      <w:r w:rsidR="007A2964" w:rsidRPr="007A2964">
        <w:rPr>
          <w:sz w:val="20"/>
          <w:szCs w:val="20"/>
        </w:rPr>
        <w:t>” (</w:t>
      </w:r>
      <w:proofErr w:type="spellStart"/>
      <w:r w:rsidR="007A2964" w:rsidRPr="007A2964">
        <w:rPr>
          <w:sz w:val="20"/>
          <w:szCs w:val="20"/>
        </w:rPr>
        <w:t>Item</w:t>
      </w:r>
      <w:proofErr w:type="spellEnd"/>
      <w:r w:rsidR="007A2964" w:rsidRPr="007A2964">
        <w:rPr>
          <w:sz w:val="20"/>
          <w:szCs w:val="20"/>
        </w:rPr>
        <w:t xml:space="preserve"> 4.5.6 </w:t>
      </w:r>
      <w:proofErr w:type="spellStart"/>
      <w:r w:rsidR="007A2964" w:rsidRPr="007A2964">
        <w:rPr>
          <w:sz w:val="20"/>
          <w:szCs w:val="20"/>
        </w:rPr>
        <w:t>Energy</w:t>
      </w:r>
      <w:proofErr w:type="spellEnd"/>
      <w:r w:rsidR="007A2964" w:rsidRPr="007A2964">
        <w:rPr>
          <w:sz w:val="20"/>
          <w:szCs w:val="20"/>
        </w:rPr>
        <w:t xml:space="preserve"> </w:t>
      </w:r>
      <w:proofErr w:type="spellStart"/>
      <w:r w:rsidR="007A2964" w:rsidRPr="007A2964">
        <w:rPr>
          <w:sz w:val="20"/>
          <w:szCs w:val="20"/>
        </w:rPr>
        <w:t>Efficient</w:t>
      </w:r>
      <w:proofErr w:type="spellEnd"/>
      <w:r w:rsidR="007A2964" w:rsidRPr="007A2964">
        <w:rPr>
          <w:sz w:val="20"/>
          <w:szCs w:val="20"/>
        </w:rPr>
        <w:t xml:space="preserve"> Design, EED)</w:t>
      </w:r>
      <w:proofErr w:type="gramEnd"/>
    </w:p>
    <w:p w:rsidR="007A2964" w:rsidRPr="007A2964" w:rsidRDefault="007A2964" w:rsidP="00631F41">
      <w:pPr>
        <w:pStyle w:val="section1"/>
        <w:spacing w:before="0" w:beforeAutospacing="0" w:after="0" w:afterAutospacing="0"/>
        <w:rPr>
          <w:sz w:val="20"/>
          <w:szCs w:val="20"/>
        </w:rPr>
      </w:pPr>
      <w:proofErr w:type="spellStart"/>
      <w:r w:rsidRPr="007A2964">
        <w:rPr>
          <w:sz w:val="20"/>
          <w:szCs w:val="20"/>
        </w:rPr>
        <w:t>For</w:t>
      </w:r>
      <w:proofErr w:type="spellEnd"/>
      <w:r w:rsidRPr="007A2964">
        <w:rPr>
          <w:sz w:val="20"/>
          <w:szCs w:val="20"/>
        </w:rPr>
        <w:t xml:space="preserve"> </w:t>
      </w:r>
      <w:proofErr w:type="spellStart"/>
      <w:r w:rsidRPr="007A2964">
        <w:rPr>
          <w:sz w:val="20"/>
          <w:szCs w:val="20"/>
        </w:rPr>
        <w:t>example</w:t>
      </w:r>
      <w:proofErr w:type="spellEnd"/>
      <w:r w:rsidRPr="007A2964">
        <w:rPr>
          <w:sz w:val="20"/>
          <w:szCs w:val="20"/>
        </w:rPr>
        <w:t xml:space="preserve">; </w:t>
      </w:r>
      <w:proofErr w:type="spellStart"/>
      <w:r w:rsidRPr="007A2964">
        <w:rPr>
          <w:sz w:val="20"/>
          <w:szCs w:val="20"/>
        </w:rPr>
        <w:t>when</w:t>
      </w:r>
      <w:proofErr w:type="spellEnd"/>
      <w:r w:rsidRPr="007A2964">
        <w:rPr>
          <w:sz w:val="20"/>
          <w:szCs w:val="20"/>
        </w:rPr>
        <w:t xml:space="preserve"> EED </w:t>
      </w:r>
      <w:r>
        <w:rPr>
          <w:sz w:val="20"/>
          <w:szCs w:val="20"/>
        </w:rPr>
        <w:t xml:space="preserve">had </w:t>
      </w:r>
      <w:proofErr w:type="spellStart"/>
      <w:r>
        <w:rPr>
          <w:sz w:val="20"/>
          <w:szCs w:val="20"/>
        </w:rPr>
        <w:t>been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7A2964">
        <w:rPr>
          <w:sz w:val="20"/>
          <w:szCs w:val="20"/>
        </w:rPr>
        <w:t>defined</w:t>
      </w:r>
      <w:proofErr w:type="spellEnd"/>
      <w:r w:rsidRPr="007A2964">
        <w:rPr>
          <w:sz w:val="20"/>
          <w:szCs w:val="20"/>
        </w:rPr>
        <w:t xml:space="preserve"> </w:t>
      </w:r>
      <w:proofErr w:type="spellStart"/>
      <w:r w:rsidRPr="007A2964">
        <w:rPr>
          <w:sz w:val="20"/>
          <w:szCs w:val="20"/>
        </w:rPr>
        <w:t>for</w:t>
      </w:r>
      <w:proofErr w:type="spellEnd"/>
      <w:r w:rsidRPr="007A2964">
        <w:rPr>
          <w:sz w:val="20"/>
          <w:szCs w:val="20"/>
        </w:rPr>
        <w:t xml:space="preserve"> </w:t>
      </w:r>
      <w:proofErr w:type="spellStart"/>
      <w:r w:rsidRPr="007A2964">
        <w:rPr>
          <w:sz w:val="20"/>
          <w:szCs w:val="20"/>
        </w:rPr>
        <w:t>building</w:t>
      </w:r>
      <w:proofErr w:type="spellEnd"/>
      <w:r w:rsidRPr="007A2964">
        <w:rPr>
          <w:sz w:val="20"/>
          <w:szCs w:val="20"/>
        </w:rPr>
        <w:t xml:space="preserve">, in time, in </w:t>
      </w:r>
      <w:proofErr w:type="spellStart"/>
      <w:r w:rsidRPr="007A2964">
        <w:rPr>
          <w:sz w:val="20"/>
          <w:szCs w:val="20"/>
        </w:rPr>
        <w:t>Turkey</w:t>
      </w:r>
      <w:proofErr w:type="spellEnd"/>
      <w:r w:rsidRPr="007A2964">
        <w:rPr>
          <w:sz w:val="20"/>
          <w:szCs w:val="20"/>
        </w:rPr>
        <w:t xml:space="preserve">, </w:t>
      </w:r>
      <w:proofErr w:type="spellStart"/>
      <w:r w:rsidRPr="007A2964">
        <w:rPr>
          <w:sz w:val="20"/>
          <w:szCs w:val="20"/>
        </w:rPr>
        <w:t>we</w:t>
      </w:r>
      <w:proofErr w:type="spellEnd"/>
      <w:r w:rsidRPr="007A296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would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7A2964">
        <w:rPr>
          <w:sz w:val="20"/>
          <w:szCs w:val="20"/>
        </w:rPr>
        <w:t>have</w:t>
      </w:r>
      <w:proofErr w:type="spellEnd"/>
      <w:r w:rsidRPr="007A296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had </w:t>
      </w:r>
      <w:proofErr w:type="spellStart"/>
      <w:r w:rsidRPr="007A2964">
        <w:rPr>
          <w:sz w:val="20"/>
          <w:szCs w:val="20"/>
        </w:rPr>
        <w:t>now</w:t>
      </w:r>
      <w:proofErr w:type="spellEnd"/>
      <w:r w:rsidRPr="007A2964">
        <w:rPr>
          <w:sz w:val="20"/>
          <w:szCs w:val="20"/>
        </w:rPr>
        <w:t xml:space="preserve"> </w:t>
      </w:r>
      <w:proofErr w:type="gramStart"/>
      <w:r w:rsidRPr="007A2964">
        <w:rPr>
          <w:sz w:val="20"/>
          <w:szCs w:val="20"/>
        </w:rPr>
        <w:t>7.5</w:t>
      </w:r>
      <w:proofErr w:type="gramEnd"/>
      <w:r w:rsidRPr="007A2964">
        <w:rPr>
          <w:sz w:val="20"/>
          <w:szCs w:val="20"/>
        </w:rPr>
        <w:t xml:space="preserve"> </w:t>
      </w:r>
      <w:proofErr w:type="spellStart"/>
      <w:r w:rsidRPr="007A2964">
        <w:rPr>
          <w:sz w:val="20"/>
          <w:szCs w:val="20"/>
        </w:rPr>
        <w:t>million</w:t>
      </w:r>
      <w:proofErr w:type="spellEnd"/>
      <w:r w:rsidRPr="007A2964">
        <w:rPr>
          <w:sz w:val="20"/>
          <w:szCs w:val="20"/>
        </w:rPr>
        <w:t xml:space="preserve"> </w:t>
      </w:r>
      <w:proofErr w:type="spellStart"/>
      <w:r w:rsidRPr="007A2964">
        <w:rPr>
          <w:sz w:val="20"/>
          <w:szCs w:val="20"/>
        </w:rPr>
        <w:t>insulated</w:t>
      </w:r>
      <w:proofErr w:type="spellEnd"/>
      <w:r w:rsidRPr="007A2964">
        <w:rPr>
          <w:sz w:val="20"/>
          <w:szCs w:val="20"/>
        </w:rPr>
        <w:t xml:space="preserve"> </w:t>
      </w:r>
      <w:proofErr w:type="spellStart"/>
      <w:r w:rsidRPr="007A2964">
        <w:rPr>
          <w:sz w:val="20"/>
          <w:szCs w:val="20"/>
        </w:rPr>
        <w:t>building</w:t>
      </w:r>
      <w:proofErr w:type="spellEnd"/>
      <w:r w:rsidRPr="007A2964">
        <w:rPr>
          <w:sz w:val="20"/>
          <w:szCs w:val="20"/>
        </w:rPr>
        <w:t xml:space="preserve"> (</w:t>
      </w:r>
      <w:proofErr w:type="spellStart"/>
      <w:r w:rsidRPr="007A2964">
        <w:rPr>
          <w:sz w:val="20"/>
          <w:szCs w:val="20"/>
        </w:rPr>
        <w:t>which</w:t>
      </w:r>
      <w:proofErr w:type="spellEnd"/>
      <w:r w:rsidRPr="007A2964">
        <w:rPr>
          <w:sz w:val="20"/>
          <w:szCs w:val="20"/>
        </w:rPr>
        <w:t xml:space="preserve"> are not </w:t>
      </w:r>
      <w:proofErr w:type="spellStart"/>
      <w:r w:rsidRPr="007A2964">
        <w:rPr>
          <w:sz w:val="20"/>
          <w:szCs w:val="20"/>
        </w:rPr>
        <w:t>insulated</w:t>
      </w:r>
      <w:proofErr w:type="spellEnd"/>
      <w:r w:rsidRPr="007A2964">
        <w:rPr>
          <w:sz w:val="20"/>
          <w:szCs w:val="20"/>
        </w:rPr>
        <w:t xml:space="preserve">, at </w:t>
      </w:r>
      <w:proofErr w:type="spellStart"/>
      <w:r w:rsidRPr="007A2964">
        <w:rPr>
          <w:sz w:val="20"/>
          <w:szCs w:val="20"/>
        </w:rPr>
        <w:t>the</w:t>
      </w:r>
      <w:proofErr w:type="spellEnd"/>
      <w:r w:rsidRPr="007A2964">
        <w:rPr>
          <w:sz w:val="20"/>
          <w:szCs w:val="20"/>
        </w:rPr>
        <w:t xml:space="preserve"> moment) </w:t>
      </w:r>
      <w:proofErr w:type="spellStart"/>
      <w:r w:rsidRPr="007A2964">
        <w:rPr>
          <w:sz w:val="20"/>
          <w:szCs w:val="20"/>
        </w:rPr>
        <w:t>and</w:t>
      </w:r>
      <w:proofErr w:type="spellEnd"/>
      <w:r w:rsidRPr="007A2964">
        <w:rPr>
          <w:sz w:val="20"/>
          <w:szCs w:val="20"/>
        </w:rPr>
        <w:t xml:space="preserve"> </w:t>
      </w:r>
      <w:proofErr w:type="spellStart"/>
      <w:r w:rsidRPr="007A2964">
        <w:rPr>
          <w:sz w:val="20"/>
          <w:szCs w:val="20"/>
        </w:rPr>
        <w:t>would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have</w:t>
      </w:r>
      <w:proofErr w:type="spellEnd"/>
      <w:r w:rsidRPr="007A296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paid</w:t>
      </w:r>
      <w:proofErr w:type="spellEnd"/>
      <w:r w:rsidRPr="007A2964">
        <w:rPr>
          <w:sz w:val="20"/>
          <w:szCs w:val="20"/>
        </w:rPr>
        <w:t xml:space="preserve"> 5 </w:t>
      </w:r>
      <w:proofErr w:type="spellStart"/>
      <w:r w:rsidRPr="007A2964">
        <w:rPr>
          <w:sz w:val="20"/>
          <w:szCs w:val="20"/>
        </w:rPr>
        <w:t>billion</w:t>
      </w:r>
      <w:proofErr w:type="spellEnd"/>
      <w:r w:rsidRPr="007A2964">
        <w:rPr>
          <w:sz w:val="20"/>
          <w:szCs w:val="20"/>
        </w:rPr>
        <w:t xml:space="preserve"> US$ </w:t>
      </w:r>
      <w:proofErr w:type="spellStart"/>
      <w:r w:rsidRPr="007A2964">
        <w:rPr>
          <w:sz w:val="20"/>
          <w:szCs w:val="20"/>
        </w:rPr>
        <w:t>less</w:t>
      </w:r>
      <w:proofErr w:type="spellEnd"/>
      <w:r w:rsidRPr="007A2964">
        <w:rPr>
          <w:sz w:val="20"/>
          <w:szCs w:val="20"/>
        </w:rPr>
        <w:t xml:space="preserve"> to </w:t>
      </w:r>
      <w:proofErr w:type="spellStart"/>
      <w:r w:rsidRPr="007A2964">
        <w:rPr>
          <w:sz w:val="20"/>
          <w:szCs w:val="20"/>
        </w:rPr>
        <w:t>fuel</w:t>
      </w:r>
      <w:proofErr w:type="spellEnd"/>
      <w:r w:rsidRPr="007A2964">
        <w:rPr>
          <w:sz w:val="20"/>
          <w:szCs w:val="20"/>
        </w:rPr>
        <w:t xml:space="preserve"> </w:t>
      </w:r>
      <w:proofErr w:type="spellStart"/>
      <w:r w:rsidRPr="007A2964">
        <w:rPr>
          <w:sz w:val="20"/>
          <w:szCs w:val="20"/>
        </w:rPr>
        <w:t>import</w:t>
      </w:r>
      <w:proofErr w:type="spellEnd"/>
      <w:r w:rsidRPr="007A2964">
        <w:rPr>
          <w:sz w:val="20"/>
          <w:szCs w:val="20"/>
        </w:rPr>
        <w:t>.</w:t>
      </w:r>
    </w:p>
    <w:p w:rsidR="00DC4AAF" w:rsidRPr="007A2964" w:rsidRDefault="00DC4AAF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7A2964" w:rsidRPr="007A2964" w:rsidRDefault="00170BEA" w:rsidP="00631F41">
      <w:pPr>
        <w:pStyle w:val="section1"/>
        <w:spacing w:before="0" w:beforeAutospacing="0" w:after="0" w:afterAutospacing="0"/>
        <w:rPr>
          <w:sz w:val="20"/>
          <w:szCs w:val="20"/>
        </w:rPr>
      </w:pPr>
      <w:proofErr w:type="spellStart"/>
      <w:r>
        <w:rPr>
          <w:sz w:val="20"/>
          <w:szCs w:val="20"/>
        </w:rPr>
        <w:t>Key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words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Energy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Energy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Efficiency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Energy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efficient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design</w:t>
      </w:r>
      <w:proofErr w:type="spellEnd"/>
      <w:r>
        <w:rPr>
          <w:sz w:val="20"/>
          <w:szCs w:val="20"/>
        </w:rPr>
        <w:t xml:space="preserve">, Design,  ISO 50001, </w:t>
      </w:r>
      <w:proofErr w:type="spellStart"/>
      <w:r>
        <w:rPr>
          <w:sz w:val="20"/>
          <w:szCs w:val="20"/>
        </w:rPr>
        <w:t>Energy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management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system</w:t>
      </w:r>
      <w:proofErr w:type="spellEnd"/>
    </w:p>
    <w:p w:rsidR="007A2964" w:rsidRPr="007A2964" w:rsidRDefault="007A2964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7A2964" w:rsidRPr="007A2964" w:rsidRDefault="007A2964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7A2964" w:rsidRPr="007A2964" w:rsidRDefault="007A2964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7A2964" w:rsidRPr="007A2964" w:rsidRDefault="007A2964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7A2964" w:rsidRPr="007A2964" w:rsidRDefault="007A2964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7A2964" w:rsidRDefault="007A2964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37217A" w:rsidRDefault="0037217A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7A2964" w:rsidRPr="007A2964" w:rsidRDefault="007A2964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7A2964" w:rsidRPr="007A2964" w:rsidRDefault="007A2964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7A2964" w:rsidRDefault="007A2964" w:rsidP="007A2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sz w:val="20"/>
          <w:szCs w:val="20"/>
          <w:lang w:val="tr-TR"/>
        </w:rPr>
        <w:lastRenderedPageBreak/>
        <w:t>ENERJİ VERİMLİ TASARIM</w:t>
      </w:r>
    </w:p>
    <w:p w:rsidR="0037217A" w:rsidRPr="007A2964" w:rsidRDefault="0037217A" w:rsidP="007A2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7A2964" w:rsidRPr="007A2964" w:rsidRDefault="007A2964" w:rsidP="00631F41">
      <w:pPr>
        <w:pStyle w:val="section1"/>
        <w:spacing w:before="0" w:beforeAutospacing="0" w:after="0" w:afterAutospacing="0"/>
        <w:rPr>
          <w:sz w:val="20"/>
          <w:szCs w:val="20"/>
        </w:rPr>
      </w:pPr>
    </w:p>
    <w:p w:rsidR="00EF722D" w:rsidRPr="0037217A" w:rsidRDefault="0000506A" w:rsidP="00631F41">
      <w:pPr>
        <w:pStyle w:val="section1"/>
        <w:spacing w:before="0" w:beforeAutospacing="0" w:after="0" w:afterAutospacing="0"/>
        <w:rPr>
          <w:b/>
          <w:sz w:val="20"/>
          <w:szCs w:val="20"/>
          <w:u w:val="single"/>
        </w:rPr>
      </w:pPr>
      <w:r w:rsidRPr="007A2964">
        <w:rPr>
          <w:b/>
          <w:sz w:val="20"/>
          <w:szCs w:val="20"/>
        </w:rPr>
        <w:t xml:space="preserve">ISO 50001 STANDARTI </w:t>
      </w:r>
      <w:r w:rsidRPr="0037217A">
        <w:rPr>
          <w:b/>
          <w:sz w:val="20"/>
          <w:szCs w:val="20"/>
          <w:u w:val="single"/>
        </w:rPr>
        <w:t>4.5.6. TASARIM Maddesi</w:t>
      </w:r>
      <w:r w:rsidR="00753DAE" w:rsidRPr="0037217A">
        <w:rPr>
          <w:b/>
          <w:sz w:val="20"/>
          <w:szCs w:val="20"/>
          <w:u w:val="single"/>
        </w:rPr>
        <w:t>:</w:t>
      </w:r>
    </w:p>
    <w:p w:rsidR="000D3FDD" w:rsidRPr="007A2964" w:rsidRDefault="00B5169B" w:rsidP="0037217A">
      <w:pPr>
        <w:pStyle w:val="section1"/>
        <w:spacing w:before="0"/>
        <w:ind w:left="567"/>
        <w:rPr>
          <w:sz w:val="20"/>
          <w:szCs w:val="20"/>
        </w:rPr>
      </w:pPr>
      <w:r w:rsidRPr="007A2964">
        <w:rPr>
          <w:sz w:val="20"/>
          <w:szCs w:val="20"/>
        </w:rPr>
        <w:t xml:space="preserve">Kuruluş, enerji performansına önemli ölçüde etki edebilecek </w:t>
      </w:r>
      <w:r w:rsidRPr="007A2964">
        <w:rPr>
          <w:b/>
          <w:bCs/>
          <w:sz w:val="20"/>
          <w:szCs w:val="20"/>
          <w:u w:val="single"/>
        </w:rPr>
        <w:t xml:space="preserve">yeni, </w:t>
      </w:r>
      <w:proofErr w:type="spellStart"/>
      <w:r w:rsidRPr="007A2964">
        <w:rPr>
          <w:b/>
          <w:bCs/>
          <w:sz w:val="20"/>
          <w:szCs w:val="20"/>
          <w:u w:val="single"/>
        </w:rPr>
        <w:t>modifiye</w:t>
      </w:r>
      <w:proofErr w:type="spellEnd"/>
      <w:r w:rsidRPr="007A2964">
        <w:rPr>
          <w:b/>
          <w:bCs/>
          <w:sz w:val="20"/>
          <w:szCs w:val="20"/>
          <w:u w:val="single"/>
        </w:rPr>
        <w:t xml:space="preserve"> edilecek ve yenilenecek tesis</w:t>
      </w:r>
      <w:r w:rsidRPr="007A2964">
        <w:rPr>
          <w:b/>
          <w:bCs/>
          <w:sz w:val="20"/>
          <w:szCs w:val="20"/>
        </w:rPr>
        <w:t xml:space="preserve">, donanım, sistem ve </w:t>
      </w:r>
      <w:proofErr w:type="gramStart"/>
      <w:r w:rsidRPr="007A2964">
        <w:rPr>
          <w:b/>
          <w:bCs/>
          <w:sz w:val="20"/>
          <w:szCs w:val="20"/>
        </w:rPr>
        <w:t>proseslerin</w:t>
      </w:r>
      <w:proofErr w:type="gramEnd"/>
      <w:r w:rsidRPr="007A2964">
        <w:rPr>
          <w:b/>
          <w:bCs/>
          <w:sz w:val="20"/>
          <w:szCs w:val="20"/>
        </w:rPr>
        <w:t xml:space="preserve"> tasarımında enerji performansını iyileştirme fırsatları </w:t>
      </w:r>
      <w:r w:rsidRPr="007A2964">
        <w:rPr>
          <w:sz w:val="20"/>
          <w:szCs w:val="20"/>
        </w:rPr>
        <w:t xml:space="preserve">ve </w:t>
      </w:r>
      <w:r w:rsidRPr="007A2964">
        <w:rPr>
          <w:b/>
          <w:bCs/>
          <w:sz w:val="20"/>
          <w:szCs w:val="20"/>
        </w:rPr>
        <w:t xml:space="preserve">işletim kontrolünü </w:t>
      </w:r>
      <w:r w:rsidRPr="007A2964">
        <w:rPr>
          <w:sz w:val="20"/>
          <w:szCs w:val="20"/>
        </w:rPr>
        <w:t>göz önünde bulundurmalıdır.</w:t>
      </w:r>
    </w:p>
    <w:p w:rsidR="000D3FDD" w:rsidRPr="007A2964" w:rsidRDefault="00B5169B" w:rsidP="0037217A">
      <w:pPr>
        <w:pStyle w:val="section1"/>
        <w:spacing w:before="0"/>
        <w:ind w:left="567"/>
        <w:rPr>
          <w:sz w:val="20"/>
          <w:szCs w:val="20"/>
        </w:rPr>
      </w:pPr>
      <w:r w:rsidRPr="007A2964">
        <w:rPr>
          <w:b/>
          <w:bCs/>
          <w:sz w:val="20"/>
          <w:szCs w:val="20"/>
        </w:rPr>
        <w:t xml:space="preserve">Enerji performans değerlendirme sonuçları; </w:t>
      </w:r>
      <w:r w:rsidRPr="007A2964">
        <w:rPr>
          <w:sz w:val="20"/>
          <w:szCs w:val="20"/>
        </w:rPr>
        <w:t xml:space="preserve">ilgili projelerin şartname, tasarım ve satın alma faaliyetleri sırasında uygun olduğu ölçüde </w:t>
      </w:r>
      <w:proofErr w:type="gramStart"/>
      <w:r w:rsidRPr="007A2964">
        <w:rPr>
          <w:sz w:val="20"/>
          <w:szCs w:val="20"/>
        </w:rPr>
        <w:t>dahil</w:t>
      </w:r>
      <w:proofErr w:type="gramEnd"/>
      <w:r w:rsidRPr="007A2964">
        <w:rPr>
          <w:sz w:val="20"/>
          <w:szCs w:val="20"/>
        </w:rPr>
        <w:t xml:space="preserve"> edilmelidir.</w:t>
      </w:r>
    </w:p>
    <w:p w:rsidR="0037217A" w:rsidRDefault="00B5169B" w:rsidP="0037217A">
      <w:pPr>
        <w:pStyle w:val="section1"/>
        <w:autoSpaceDE w:val="0"/>
        <w:autoSpaceDN w:val="0"/>
        <w:adjustRightInd w:val="0"/>
        <w:spacing w:before="0" w:after="0"/>
        <w:ind w:left="567"/>
        <w:rPr>
          <w:b/>
          <w:bCs/>
          <w:sz w:val="20"/>
          <w:szCs w:val="20"/>
        </w:rPr>
      </w:pPr>
      <w:r w:rsidRPr="00170BEA">
        <w:rPr>
          <w:b/>
          <w:bCs/>
          <w:sz w:val="20"/>
          <w:szCs w:val="20"/>
        </w:rPr>
        <w:t xml:space="preserve">Tasarım faaliyetlerinin </w:t>
      </w:r>
      <w:r w:rsidRPr="00170BEA">
        <w:rPr>
          <w:b/>
          <w:bCs/>
          <w:sz w:val="20"/>
          <w:szCs w:val="20"/>
          <w:u w:val="single"/>
        </w:rPr>
        <w:t xml:space="preserve">sonuçları kayıt altına </w:t>
      </w:r>
      <w:r w:rsidRPr="00170BEA">
        <w:rPr>
          <w:b/>
          <w:bCs/>
          <w:sz w:val="20"/>
          <w:szCs w:val="20"/>
        </w:rPr>
        <w:t>alınmalıdır.</w:t>
      </w:r>
    </w:p>
    <w:p w:rsidR="0000506A" w:rsidRPr="007A2964" w:rsidRDefault="0000506A" w:rsidP="0037217A">
      <w:pPr>
        <w:pStyle w:val="section1"/>
        <w:autoSpaceDE w:val="0"/>
        <w:autoSpaceDN w:val="0"/>
        <w:adjustRightInd w:val="0"/>
        <w:spacing w:before="0" w:after="0"/>
        <w:rPr>
          <w:sz w:val="20"/>
          <w:szCs w:val="20"/>
        </w:rPr>
      </w:pPr>
      <w:r w:rsidRPr="007A2964">
        <w:rPr>
          <w:noProof/>
          <w:sz w:val="20"/>
          <w:szCs w:val="20"/>
        </w:rPr>
        <w:drawing>
          <wp:inline distT="0" distB="0" distL="0" distR="0" wp14:anchorId="456D892C">
            <wp:extent cx="5995324" cy="4000144"/>
            <wp:effectExtent l="0" t="0" r="5715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224" cy="4048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EA" w:rsidRDefault="00170BEA" w:rsidP="00170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Şekil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1. </w:t>
      </w:r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ENERJİ VERİMLİ </w:t>
      </w:r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TASARIM  (</w:t>
      </w:r>
      <w:proofErr w:type="spellStart"/>
      <w:proofErr w:type="gramEnd"/>
      <w:r w:rsidRPr="007A2964">
        <w:rPr>
          <w:rFonts w:ascii="Times New Roman" w:hAnsi="Times New Roman" w:cs="Times New Roman"/>
          <w:b/>
          <w:bCs/>
          <w:sz w:val="20"/>
          <w:szCs w:val="20"/>
        </w:rPr>
        <w:t>EnVT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>) PROSESİ</w:t>
      </w:r>
    </w:p>
    <w:p w:rsidR="0037217A" w:rsidRPr="007A2964" w:rsidRDefault="0037217A" w:rsidP="00170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5459" w:rsidRDefault="00035459" w:rsidP="00005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IE"/>
        </w:rPr>
      </w:pPr>
    </w:p>
    <w:p w:rsidR="0000506A" w:rsidRDefault="0000506A" w:rsidP="00005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en-IE"/>
        </w:rPr>
        <w:t>E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nVT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genellikle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sermaye maliyetini de düşürecektir</w:t>
      </w:r>
      <w:r w:rsidR="00170BEA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İlerde olası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gerçekçi genişlemeye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izin verilmelidir.</w:t>
      </w:r>
    </w:p>
    <w:p w:rsidR="00170BEA" w:rsidRPr="007A2964" w:rsidRDefault="00170BEA" w:rsidP="00005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035459" w:rsidRDefault="00035459" w:rsidP="00005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00506A" w:rsidRPr="007A2964" w:rsidRDefault="0000506A" w:rsidP="00005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ENERJİ HİZMETİNİN İYİ DEĞERLENDİRİLMESİ (Doğru Donanımın Seçilmesi)</w:t>
      </w:r>
    </w:p>
    <w:p w:rsidR="00D07574" w:rsidRPr="007A2964" w:rsidRDefault="00D07574" w:rsidP="00D0757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Pompalar,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zamanlarının %80’ini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%50-%80 yük arasında geçirir.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Pompa debileri ve basınçları, tasarım anında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enaz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%10-25 oranında büyük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seçilmektedir ve ömrü boyunca büyük enerji harcamakta fakat çok daha az iş yapmaktadır.</w:t>
      </w:r>
    </w:p>
    <w:p w:rsidR="00035459" w:rsidRDefault="00035459" w:rsidP="0037217A">
      <w:p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035459" w:rsidRDefault="00035459" w:rsidP="0037217A">
      <w:p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035459" w:rsidRDefault="00035459" w:rsidP="00035459">
      <w:p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lastRenderedPageBreak/>
        <w:t>DONANIM TASARIMINDA AŞIRI BÜYÜK EMNİYET KATSAYILARI SEÇİLMEMELİDİR</w:t>
      </w:r>
    </w:p>
    <w:p w:rsidR="00035459" w:rsidRDefault="00035459" w:rsidP="00035459">
      <w:p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035459" w:rsidRPr="00035459" w:rsidRDefault="00035459" w:rsidP="000354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Büyük boyutlandırılmış pompa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>,</w:t>
      </w:r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fan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tr-TR"/>
        </w:rPr>
        <w:t>vb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ömrü boyunca tasarım 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değerlerinin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altında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çalışmakta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ilave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donanımlara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(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kısma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vanası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klape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vb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) 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ihtiyaç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duyurmakta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fazladan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enerji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proofErr w:type="spellStart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harcamaktadır</w:t>
      </w:r>
      <w:proofErr w:type="spellEnd"/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</w:p>
    <w:p w:rsidR="00035459" w:rsidRPr="00035459" w:rsidRDefault="00035459" w:rsidP="00035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000000" w:rsidRPr="00035459" w:rsidRDefault="00035459" w:rsidP="0003545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035459">
        <w:rPr>
          <w:rFonts w:ascii="Times New Roman" w:hAnsi="Times New Roman" w:cs="Times New Roman"/>
          <w:bCs/>
          <w:sz w:val="20"/>
          <w:szCs w:val="20"/>
          <w:lang w:val="tr-TR"/>
        </w:rPr>
        <w:t>Fanlar maksimum veriminde çalıştırılmalıdır</w:t>
      </w:r>
      <w:r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</w:t>
      </w:r>
      <w:r w:rsidR="00197B64" w:rsidRPr="00035459">
        <w:rPr>
          <w:rFonts w:ascii="Times New Roman" w:hAnsi="Times New Roman" w:cs="Times New Roman"/>
          <w:bCs/>
          <w:sz w:val="20"/>
          <w:szCs w:val="20"/>
        </w:rPr>
        <w:t>u</w:t>
      </w:r>
      <w:proofErr w:type="spellEnd"/>
      <w:r w:rsidR="00197B64" w:rsidRPr="0003545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97B64" w:rsidRPr="00035459">
        <w:rPr>
          <w:rFonts w:ascii="Times New Roman" w:hAnsi="Times New Roman" w:cs="Times New Roman"/>
          <w:bCs/>
          <w:sz w:val="20"/>
          <w:szCs w:val="20"/>
        </w:rPr>
        <w:t>noktadan</w:t>
      </w:r>
      <w:proofErr w:type="spellEnd"/>
      <w:r w:rsidR="00197B64" w:rsidRPr="0003545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A1226">
        <w:rPr>
          <w:rFonts w:ascii="Times New Roman" w:hAnsi="Times New Roman" w:cs="Times New Roman"/>
          <w:b/>
          <w:bCs/>
          <w:sz w:val="20"/>
          <w:szCs w:val="20"/>
        </w:rPr>
        <w:t>uzaklaşmak</w:t>
      </w:r>
      <w:proofErr w:type="spellEnd"/>
      <w:r w:rsidR="00197B64" w:rsidRPr="0003545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97B64" w:rsidRPr="001A1226">
        <w:rPr>
          <w:rFonts w:ascii="Times New Roman" w:hAnsi="Times New Roman" w:cs="Times New Roman"/>
          <w:b/>
          <w:bCs/>
          <w:sz w:val="20"/>
          <w:szCs w:val="20"/>
        </w:rPr>
        <w:t>enerji</w:t>
      </w:r>
      <w:proofErr w:type="spellEnd"/>
      <w:r w:rsidR="00197B64" w:rsidRPr="001A12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97B64" w:rsidRPr="001A1226">
        <w:rPr>
          <w:rFonts w:ascii="Times New Roman" w:hAnsi="Times New Roman" w:cs="Times New Roman"/>
          <w:b/>
          <w:bCs/>
          <w:sz w:val="20"/>
          <w:szCs w:val="20"/>
        </w:rPr>
        <w:t>kaybına</w:t>
      </w:r>
      <w:proofErr w:type="spellEnd"/>
      <w:r w:rsidR="00197B64" w:rsidRPr="001A12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97B64" w:rsidRPr="001A1226">
        <w:rPr>
          <w:rFonts w:ascii="Times New Roman" w:hAnsi="Times New Roman" w:cs="Times New Roman"/>
          <w:b/>
          <w:bCs/>
          <w:sz w:val="20"/>
          <w:szCs w:val="20"/>
        </w:rPr>
        <w:t>neden</w:t>
      </w:r>
      <w:proofErr w:type="spellEnd"/>
      <w:r w:rsidR="00197B64" w:rsidRPr="0003545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97B64" w:rsidRPr="00035459">
        <w:rPr>
          <w:rFonts w:ascii="Times New Roman" w:hAnsi="Times New Roman" w:cs="Times New Roman"/>
          <w:bCs/>
          <w:sz w:val="20"/>
          <w:szCs w:val="20"/>
        </w:rPr>
        <w:t>olur</w:t>
      </w:r>
      <w:proofErr w:type="spellEnd"/>
      <w:r w:rsidR="00197B64" w:rsidRPr="00035459">
        <w:rPr>
          <w:rFonts w:ascii="Times New Roman" w:hAnsi="Times New Roman" w:cs="Times New Roman"/>
          <w:bCs/>
          <w:sz w:val="20"/>
          <w:szCs w:val="20"/>
        </w:rPr>
        <w:t>.</w:t>
      </w:r>
    </w:p>
    <w:p w:rsidR="0000506A" w:rsidRDefault="0037217A" w:rsidP="0037217A">
      <w:p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DONANIMLAR </w:t>
      </w:r>
      <w:r w:rsidR="0000506A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ALTERNATİF, DAHA UCUZ BİR ENERJİ İLE ÇALIŞTIRILABİLİR Mİ?</w:t>
      </w:r>
    </w:p>
    <w:p w:rsidR="009E71CE" w:rsidRPr="009E71CE" w:rsidRDefault="009E71CE" w:rsidP="009E71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00506A" w:rsidRPr="007A2964" w:rsidRDefault="0000506A" w:rsidP="00005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SORU: </w:t>
      </w:r>
      <w:r w:rsidR="007A0423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Pr="007A0423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1000 KG PETROLÜN YANMASINDAN;</w:t>
      </w:r>
    </w:p>
    <w:p w:rsidR="0000506A" w:rsidRPr="007A2964" w:rsidRDefault="0000506A" w:rsidP="007A0423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Kaç kilo CO</w:t>
      </w:r>
      <w:r w:rsidRPr="007A2964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tr-TR"/>
        </w:rPr>
        <w:t>2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Çıkar? Kaç kilo SU Çıkar? </w:t>
      </w:r>
    </w:p>
    <w:p w:rsidR="0000506A" w:rsidRPr="007A2964" w:rsidRDefault="0000506A" w:rsidP="007A0423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Kaç kilo EGZOZ GAZI ÇIKAR? </w:t>
      </w:r>
    </w:p>
    <w:p w:rsidR="0000506A" w:rsidRPr="007A2964" w:rsidRDefault="0000506A" w:rsidP="00005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00506A" w:rsidRPr="007A2964" w:rsidRDefault="0000506A" w:rsidP="007A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YANIT: </w:t>
      </w:r>
      <w:r w:rsidRPr="007A2964">
        <w:rPr>
          <w:rFonts w:ascii="Times New Roman" w:hAnsi="Times New Roman" w:cs="Times New Roman"/>
          <w:bCs/>
          <w:sz w:val="20"/>
          <w:szCs w:val="20"/>
          <w:lang w:val="tr-TR"/>
        </w:rPr>
        <w:t>1000 KG PETROLÜN YANMASINDAN Yaklaşık;</w:t>
      </w:r>
    </w:p>
    <w:p w:rsidR="0000506A" w:rsidRPr="007A2964" w:rsidRDefault="0000506A" w:rsidP="0000506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3 Kat civarı </w:t>
      </w:r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CO</w:t>
      </w:r>
      <w:r w:rsidRPr="007A2964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tr-TR"/>
        </w:rPr>
        <w:t>2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, </w:t>
      </w:r>
      <w:r w:rsidRPr="007A2964">
        <w:rPr>
          <w:rFonts w:ascii="Times New Roman" w:hAnsi="Times New Roman" w:cs="Times New Roman"/>
          <w:bCs/>
          <w:sz w:val="20"/>
          <w:szCs w:val="20"/>
          <w:lang w:val="tr-TR"/>
        </w:rPr>
        <w:t>2</w:t>
      </w:r>
      <w:proofErr w:type="gramEnd"/>
      <w:r w:rsidRPr="007A2964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kata kadar SU Çıkar.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</w:p>
    <w:p w:rsidR="0000506A" w:rsidRPr="007A2964" w:rsidRDefault="0000506A" w:rsidP="0000506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15 Kata kadar EGZOZ GAZI Çıkar.</w:t>
      </w:r>
    </w:p>
    <w:p w:rsidR="0000506A" w:rsidRPr="007A2964" w:rsidRDefault="0000506A" w:rsidP="0000506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HANGİ SICAKLIKTA ve ENERJİDE? </w:t>
      </w:r>
    </w:p>
    <w:p w:rsidR="0000506A" w:rsidRPr="007A2964" w:rsidRDefault="0000506A" w:rsidP="0000506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val="tr-TR"/>
        </w:rPr>
      </w:pPr>
    </w:p>
    <w:p w:rsidR="0000506A" w:rsidRPr="007A2964" w:rsidRDefault="00B5169B" w:rsidP="009E71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KRİTİK SORU: </w:t>
      </w:r>
      <w:r w:rsidRPr="007A2964">
        <w:rPr>
          <w:rFonts w:ascii="Times New Roman" w:hAnsi="Times New Roman" w:cs="Times New Roman"/>
          <w:bCs/>
          <w:sz w:val="20"/>
          <w:szCs w:val="20"/>
          <w:lang w:val="tr-TR"/>
        </w:rPr>
        <w:t>Atık ısıdan geri kazanılan enerji ile ne yapılacak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, 24h/7Gün/52Hafta nerede, ne kadarı kullanılabilecek </w:t>
      </w:r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???</w:t>
      </w:r>
      <w:proofErr w:type="gramEnd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="0000506A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TASARIMDA DÜŞÜNÜLMELİ </w:t>
      </w:r>
      <w:proofErr w:type="gramStart"/>
      <w:r w:rsidR="0000506A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!!!</w:t>
      </w:r>
      <w:proofErr w:type="gramEnd"/>
    </w:p>
    <w:p w:rsidR="00084E16" w:rsidRDefault="00084E16" w:rsidP="00084E1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084E16">
        <w:rPr>
          <w:rFonts w:ascii="Times New Roman" w:hAnsi="Times New Roman" w:cs="Times New Roman"/>
          <w:bCs/>
          <w:sz w:val="20"/>
          <w:szCs w:val="20"/>
          <w:lang w:val="tr-TR"/>
        </w:rPr>
        <w:t>Örnek: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="00331DE6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ENERJİ HİZMETİNİN İYİ DEĞERLENDİRİLMESİ (Yerinde Üretim) : KOJENERASYON SİSTEMLERİ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; </w:t>
      </w:r>
      <w:r w:rsidR="00903049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toplam verimi, klasik bir ortalama termik santralin 2 katına eşittir. </w:t>
      </w:r>
    </w:p>
    <w:p w:rsidR="00331DE6" w:rsidRDefault="00331DE6" w:rsidP="00084E1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Isının türlerini tüketen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ve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en az 2 vardiya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çalışan tüm tesisler/binalar </w:t>
      </w:r>
      <w:r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 xml:space="preserve">potansiyel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>kojenerasyon</w:t>
      </w:r>
      <w:proofErr w:type="spellEnd"/>
      <w:r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 xml:space="preserve"> kullanıcısıdır</w:t>
      </w:r>
      <w:r w:rsidR="00903049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, tasarım anında irdelenmelidir. Yazın soğutma da yapılabilen </w:t>
      </w:r>
      <w:proofErr w:type="spellStart"/>
      <w:r w:rsidR="00903049" w:rsidRPr="007A2964">
        <w:rPr>
          <w:rFonts w:ascii="Times New Roman" w:hAnsi="Times New Roman" w:cs="Times New Roman"/>
          <w:sz w:val="20"/>
          <w:szCs w:val="20"/>
          <w:lang w:val="tr-TR"/>
        </w:rPr>
        <w:t>kojenerasyonlara</w:t>
      </w:r>
      <w:proofErr w:type="spellEnd"/>
      <w:r w:rsidR="00903049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903049" w:rsidRPr="007A0423">
        <w:rPr>
          <w:rFonts w:ascii="Times New Roman" w:hAnsi="Times New Roman" w:cs="Times New Roman"/>
          <w:b/>
          <w:sz w:val="20"/>
          <w:szCs w:val="20"/>
          <w:lang w:val="tr-TR"/>
        </w:rPr>
        <w:t>trijenerasyon</w:t>
      </w:r>
      <w:proofErr w:type="spellEnd"/>
      <w:r w:rsidR="00903049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denir.</w:t>
      </w:r>
    </w:p>
    <w:p w:rsidR="00084E16" w:rsidRPr="007A2964" w:rsidRDefault="00084E16" w:rsidP="00084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Örnek;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Vidalı Kompresörlerin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harcadığı enerjinin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%86’sı geri kazanılabilir ısı enerjisine dönüşür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:rsidR="00170BEA" w:rsidRPr="007A2964" w:rsidRDefault="00170BEA" w:rsidP="0063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331DE6" w:rsidRPr="007A2964" w:rsidRDefault="00331DE6" w:rsidP="0033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ENERJİ HİZMETİNİN İYİ DEĞERLENDİRİLMESİ (Bina Tasarımı)</w:t>
      </w:r>
    </w:p>
    <w:p w:rsidR="00331DE6" w:rsidRPr="007A2964" w:rsidRDefault="00331DE6" w:rsidP="0033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0D3FDD" w:rsidRPr="007A2964" w:rsidRDefault="0037217A" w:rsidP="00B516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ENERJİ VERİMLİ BİNA </w:t>
      </w:r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TASARIMI :</w:t>
      </w:r>
      <w:proofErr w:type="gramEnd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</w:p>
    <w:p w:rsidR="00903049" w:rsidRPr="007A2964" w:rsidRDefault="00903049" w:rsidP="0090304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903049" w:rsidRPr="007A2964" w:rsidRDefault="00B5169B" w:rsidP="00B516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Mantolamalı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veya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ısı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yalıtımlı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>.</w:t>
      </w:r>
      <w:r w:rsidR="00753DAE"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Çatı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tasarımı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ilerde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53DAE" w:rsidRPr="007A2964">
        <w:rPr>
          <w:rFonts w:ascii="Times New Roman" w:hAnsi="Times New Roman" w:cs="Times New Roman"/>
          <w:bCs/>
          <w:sz w:val="20"/>
          <w:szCs w:val="20"/>
        </w:rPr>
        <w:t>üzerine</w:t>
      </w:r>
      <w:proofErr w:type="spellEnd"/>
      <w:r w:rsidR="00753DAE"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güneş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paneli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koyacak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şekilde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yapılmalı</w:t>
      </w:r>
      <w:proofErr w:type="spellEnd"/>
    </w:p>
    <w:p w:rsidR="000D3FDD" w:rsidRPr="007A2964" w:rsidRDefault="00B5169B" w:rsidP="00B516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Panelleri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taşıyacak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mukavemette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A2964">
        <w:rPr>
          <w:rFonts w:ascii="Times New Roman" w:hAnsi="Times New Roman" w:cs="Times New Roman"/>
          <w:bCs/>
          <w:sz w:val="20"/>
          <w:szCs w:val="20"/>
        </w:rPr>
        <w:t>ve</w:t>
      </w:r>
    </w:p>
    <w:p w:rsidR="000D3FDD" w:rsidRPr="007A2964" w:rsidRDefault="00B5169B" w:rsidP="00B516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Üzerinde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çalışmaya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izin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verecek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şekilde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olmalı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>,</w:t>
      </w:r>
    </w:p>
    <w:p w:rsidR="000D3FDD" w:rsidRPr="007A2964" w:rsidRDefault="00B5169B" w:rsidP="00B516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Isıyı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almayan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ama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ışığı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alan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dolaylı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>).</w:t>
      </w:r>
    </w:p>
    <w:p w:rsidR="00331DE6" w:rsidRPr="007A2964" w:rsidRDefault="00331DE6" w:rsidP="0063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1DE6" w:rsidRDefault="00331DE6" w:rsidP="00170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2964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 wp14:anchorId="51688AA7" wp14:editId="329BF9D1">
            <wp:extent cx="2962058" cy="1607820"/>
            <wp:effectExtent l="0" t="0" r="0" b="0"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3657" cy="160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BEA" w:rsidRPr="007A2964" w:rsidRDefault="00170BEA" w:rsidP="00170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Şekil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3. </w:t>
      </w:r>
      <w:proofErr w:type="spellStart"/>
      <w:r>
        <w:rPr>
          <w:rFonts w:ascii="Times New Roman" w:hAnsi="Times New Roman" w:cs="Times New Roman"/>
          <w:sz w:val="20"/>
          <w:szCs w:val="20"/>
        </w:rPr>
        <w:t>Örnek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tesis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çatı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tasarımı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gün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ışığı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kullanımı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331DE6" w:rsidRPr="007A2964" w:rsidRDefault="00331DE6" w:rsidP="0063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2121" w:rsidRDefault="0037217A" w:rsidP="00B5169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C72121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GÜN-IŞIĞI KULLANIMI MAKSİMİZE </w:t>
      </w:r>
      <w:r w:rsidRPr="00C72121">
        <w:rPr>
          <w:rFonts w:ascii="Times New Roman" w:hAnsi="Times New Roman" w:cs="Times New Roman"/>
          <w:sz w:val="20"/>
          <w:szCs w:val="20"/>
          <w:lang w:val="tr-TR"/>
        </w:rPr>
        <w:t xml:space="preserve">EDİLMELİDİR. </w:t>
      </w:r>
    </w:p>
    <w:p w:rsidR="00C72121" w:rsidRDefault="00C72121" w:rsidP="00C72121">
      <w:pPr>
        <w:pStyle w:val="ListeParagraf"/>
        <w:autoSpaceDE w:val="0"/>
        <w:autoSpaceDN w:val="0"/>
        <w:adjustRightInd w:val="0"/>
        <w:spacing w:after="0" w:line="240" w:lineRule="auto"/>
        <w:ind w:left="792"/>
        <w:rPr>
          <w:rFonts w:ascii="Times New Roman" w:hAnsi="Times New Roman" w:cs="Times New Roman"/>
          <w:sz w:val="20"/>
          <w:szCs w:val="20"/>
          <w:lang w:val="tr-TR"/>
        </w:rPr>
      </w:pPr>
    </w:p>
    <w:p w:rsidR="00C72121" w:rsidRDefault="00331DE6" w:rsidP="00B5169B">
      <w:pPr>
        <w:pStyle w:val="ListeParagraf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C72121">
        <w:rPr>
          <w:rFonts w:ascii="Times New Roman" w:hAnsi="Times New Roman" w:cs="Times New Roman"/>
          <w:sz w:val="20"/>
          <w:szCs w:val="20"/>
          <w:lang w:val="tr-TR"/>
        </w:rPr>
        <w:t xml:space="preserve">Gün ışığı hem </w:t>
      </w:r>
      <w:r w:rsidRPr="00C72121">
        <w:rPr>
          <w:rFonts w:ascii="Times New Roman" w:hAnsi="Times New Roman" w:cs="Times New Roman"/>
          <w:b/>
          <w:bCs/>
          <w:sz w:val="20"/>
          <w:szCs w:val="20"/>
          <w:lang w:val="tr-TR"/>
        </w:rPr>
        <w:t>doğal hem de en kaliteli ışıktır</w:t>
      </w:r>
      <w:r w:rsidRPr="00C72121">
        <w:rPr>
          <w:rFonts w:ascii="Times New Roman" w:hAnsi="Times New Roman" w:cs="Times New Roman"/>
          <w:sz w:val="20"/>
          <w:szCs w:val="20"/>
          <w:lang w:val="tr-TR"/>
        </w:rPr>
        <w:t>,</w:t>
      </w:r>
      <w:r w:rsidR="00903049" w:rsidRPr="00C72121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="00903049" w:rsidRPr="00C72121">
        <w:rPr>
          <w:rFonts w:ascii="Times New Roman" w:hAnsi="Times New Roman" w:cs="Times New Roman"/>
          <w:sz w:val="20"/>
          <w:szCs w:val="20"/>
          <w:lang w:val="tr-TR"/>
        </w:rPr>
        <w:t>hormonel</w:t>
      </w:r>
      <w:proofErr w:type="spellEnd"/>
      <w:r w:rsidR="00903049" w:rsidRPr="00C72121">
        <w:rPr>
          <w:rFonts w:ascii="Times New Roman" w:hAnsi="Times New Roman" w:cs="Times New Roman"/>
          <w:sz w:val="20"/>
          <w:szCs w:val="20"/>
          <w:lang w:val="tr-TR"/>
        </w:rPr>
        <w:t xml:space="preserve"> denge için gereklidir. </w:t>
      </w:r>
    </w:p>
    <w:p w:rsidR="00C72121" w:rsidRDefault="00903049" w:rsidP="00B5169B">
      <w:pPr>
        <w:pStyle w:val="ListeParagraf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C72121">
        <w:rPr>
          <w:rFonts w:ascii="Times New Roman" w:hAnsi="Times New Roman" w:cs="Times New Roman"/>
          <w:sz w:val="20"/>
          <w:szCs w:val="20"/>
          <w:lang w:val="tr-TR"/>
        </w:rPr>
        <w:t xml:space="preserve">Bu şekilde </w:t>
      </w:r>
      <w:r w:rsidRPr="00C72121">
        <w:rPr>
          <w:rFonts w:ascii="Times New Roman" w:hAnsi="Times New Roman" w:cs="Times New Roman"/>
          <w:b/>
          <w:bCs/>
          <w:sz w:val="20"/>
          <w:szCs w:val="20"/>
          <w:lang w:val="tr-TR"/>
        </w:rPr>
        <w:t>la</w:t>
      </w:r>
      <w:r w:rsidR="00331DE6" w:rsidRPr="00C72121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mbaların açık kalma riski </w:t>
      </w:r>
      <w:r w:rsidRPr="00C72121">
        <w:rPr>
          <w:rFonts w:ascii="Times New Roman" w:hAnsi="Times New Roman" w:cs="Times New Roman"/>
          <w:sz w:val="20"/>
          <w:szCs w:val="20"/>
          <w:lang w:val="tr-TR"/>
        </w:rPr>
        <w:t xml:space="preserve">bertaraf edilir. </w:t>
      </w:r>
    </w:p>
    <w:p w:rsidR="00C72121" w:rsidRDefault="00331DE6" w:rsidP="00B5169B">
      <w:pPr>
        <w:pStyle w:val="ListeParagraf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C72121">
        <w:rPr>
          <w:rFonts w:ascii="Times New Roman" w:hAnsi="Times New Roman" w:cs="Times New Roman"/>
          <w:sz w:val="20"/>
          <w:szCs w:val="20"/>
          <w:lang w:val="tr-TR"/>
        </w:rPr>
        <w:t xml:space="preserve">Özellikle tüm </w:t>
      </w:r>
      <w:r w:rsidRPr="00C72121">
        <w:rPr>
          <w:rFonts w:ascii="Times New Roman" w:hAnsi="Times New Roman" w:cs="Times New Roman"/>
          <w:b/>
          <w:bCs/>
          <w:sz w:val="20"/>
          <w:szCs w:val="20"/>
          <w:lang w:val="tr-TR"/>
        </w:rPr>
        <w:t>depolarda</w:t>
      </w:r>
      <w:r w:rsidRPr="00C72121">
        <w:rPr>
          <w:rFonts w:ascii="Times New Roman" w:hAnsi="Times New Roman" w:cs="Times New Roman"/>
          <w:sz w:val="20"/>
          <w:szCs w:val="20"/>
          <w:lang w:val="tr-TR"/>
        </w:rPr>
        <w:t>, gündüz gün-ışığı kullanılmalı, yapay aydınlatma yapılmamalıdır,</w:t>
      </w:r>
    </w:p>
    <w:p w:rsidR="00331DE6" w:rsidRPr="00C72121" w:rsidRDefault="00331DE6" w:rsidP="00B5169B">
      <w:pPr>
        <w:pStyle w:val="ListeParagraf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C72121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Düşük </w:t>
      </w:r>
      <w:proofErr w:type="spellStart"/>
      <w:r w:rsidRPr="00C72121">
        <w:rPr>
          <w:rFonts w:ascii="Times New Roman" w:hAnsi="Times New Roman" w:cs="Times New Roman"/>
          <w:b/>
          <w:bCs/>
          <w:sz w:val="20"/>
          <w:szCs w:val="20"/>
          <w:lang w:val="tr-TR"/>
        </w:rPr>
        <w:t>emisiviteli</w:t>
      </w:r>
      <w:proofErr w:type="spellEnd"/>
      <w:r w:rsidRPr="00C72121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Pr="00C72121">
        <w:rPr>
          <w:rFonts w:ascii="Times New Roman" w:hAnsi="Times New Roman" w:cs="Times New Roman"/>
          <w:sz w:val="20"/>
          <w:szCs w:val="20"/>
          <w:lang w:val="tr-TR"/>
        </w:rPr>
        <w:t>(</w:t>
      </w:r>
      <w:proofErr w:type="spellStart"/>
      <w:r w:rsidRPr="00C72121">
        <w:rPr>
          <w:rFonts w:ascii="Times New Roman" w:hAnsi="Times New Roman" w:cs="Times New Roman"/>
          <w:sz w:val="20"/>
          <w:szCs w:val="20"/>
          <w:lang w:val="tr-TR"/>
        </w:rPr>
        <w:t>Low</w:t>
      </w:r>
      <w:proofErr w:type="spellEnd"/>
      <w:r w:rsidRPr="00C72121">
        <w:rPr>
          <w:rFonts w:ascii="Times New Roman" w:hAnsi="Times New Roman" w:cs="Times New Roman"/>
          <w:sz w:val="20"/>
          <w:szCs w:val="20"/>
          <w:lang w:val="tr-TR"/>
        </w:rPr>
        <w:t>-E; Isıcam; Sinerji-cam veya sıcak bölgelerde Konfor-cam) camlar kullanılabilir.</w:t>
      </w:r>
    </w:p>
    <w:p w:rsidR="00331DE6" w:rsidRPr="007A2964" w:rsidRDefault="00331DE6" w:rsidP="0063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3FDD" w:rsidRPr="007A2964" w:rsidRDefault="0037217A" w:rsidP="00B5169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İŞLEVSEL AYDINLATMA MAKSİMİZE </w:t>
      </w:r>
      <w:r w:rsidRPr="0037217A">
        <w:rPr>
          <w:rFonts w:ascii="Times New Roman" w:hAnsi="Times New Roman" w:cs="Times New Roman"/>
          <w:bCs/>
          <w:sz w:val="20"/>
          <w:szCs w:val="20"/>
          <w:lang w:val="tr-TR"/>
        </w:rPr>
        <w:t>EDİLMELİ</w:t>
      </w:r>
    </w:p>
    <w:p w:rsidR="00903049" w:rsidRPr="007A2964" w:rsidRDefault="00903049" w:rsidP="0090304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0D3FDD" w:rsidRPr="007A2964" w:rsidRDefault="00B5169B" w:rsidP="00B5169B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Önemli olan makine üzeri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kaliteli aydınlatma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yapmaktır,</w:t>
      </w:r>
    </w:p>
    <w:p w:rsidR="000D3FDD" w:rsidRPr="007A2964" w:rsidRDefault="00B5169B" w:rsidP="00B5169B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Olanaklar </w:t>
      </w:r>
      <w:proofErr w:type="gramStart"/>
      <w:r w:rsidRPr="007A2964">
        <w:rPr>
          <w:rFonts w:ascii="Times New Roman" w:hAnsi="Times New Roman" w:cs="Times New Roman"/>
          <w:sz w:val="20"/>
          <w:szCs w:val="20"/>
          <w:lang w:val="tr-TR"/>
        </w:rPr>
        <w:t>dahilinde</w:t>
      </w:r>
      <w:proofErr w:type="gram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alçaktan aydınlatma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yapılmalı (Ters kare yasası)</w:t>
      </w:r>
    </w:p>
    <w:p w:rsidR="000D3FDD" w:rsidRPr="007A2964" w:rsidRDefault="00B5169B" w:rsidP="00B5169B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>Aydınlatmaları</w:t>
      </w:r>
      <w:r w:rsidR="007B16CA">
        <w:rPr>
          <w:rFonts w:ascii="Times New Roman" w:hAnsi="Times New Roman" w:cs="Times New Roman"/>
          <w:sz w:val="20"/>
          <w:szCs w:val="20"/>
          <w:lang w:val="tr-TR"/>
        </w:rPr>
        <w:t>n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lokal</w:t>
      </w:r>
      <w:proofErr w:type="gramEnd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kontrolleri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artırılmalı,</w:t>
      </w:r>
    </w:p>
    <w:p w:rsidR="000D3FDD" w:rsidRPr="007B16CA" w:rsidRDefault="00B5169B" w:rsidP="009C481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B16CA">
        <w:rPr>
          <w:rFonts w:ascii="Times New Roman" w:hAnsi="Times New Roman" w:cs="Times New Roman"/>
          <w:b/>
          <w:bCs/>
          <w:sz w:val="20"/>
          <w:szCs w:val="20"/>
          <w:lang w:val="tr-TR"/>
        </w:rPr>
        <w:t>Bina dış duvar rengi</w:t>
      </w:r>
      <w:r w:rsidRPr="007B16CA">
        <w:rPr>
          <w:rFonts w:ascii="Times New Roman" w:hAnsi="Times New Roman" w:cs="Times New Roman"/>
          <w:sz w:val="20"/>
          <w:szCs w:val="20"/>
          <w:lang w:val="tr-TR"/>
        </w:rPr>
        <w:t>, iklime uygun seçilmeli</w:t>
      </w:r>
      <w:r w:rsidR="007B16CA" w:rsidRPr="007B16CA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r w:rsidR="007B16CA">
        <w:rPr>
          <w:rFonts w:ascii="Times New Roman" w:hAnsi="Times New Roman" w:cs="Times New Roman"/>
          <w:sz w:val="20"/>
          <w:szCs w:val="20"/>
          <w:lang w:val="tr-TR"/>
        </w:rPr>
        <w:t>i</w:t>
      </w:r>
      <w:r w:rsidR="007B16CA" w:rsidRPr="007B16CA">
        <w:rPr>
          <w:rFonts w:ascii="Times New Roman" w:hAnsi="Times New Roman" w:cs="Times New Roman"/>
          <w:sz w:val="20"/>
          <w:szCs w:val="20"/>
          <w:lang w:val="tr-TR"/>
        </w:rPr>
        <w:t>ç d</w:t>
      </w:r>
      <w:r w:rsidRPr="007B16CA">
        <w:rPr>
          <w:rFonts w:ascii="Times New Roman" w:hAnsi="Times New Roman" w:cs="Times New Roman"/>
          <w:sz w:val="20"/>
          <w:szCs w:val="20"/>
          <w:lang w:val="tr-TR"/>
        </w:rPr>
        <w:t xml:space="preserve">uvarlar, tavanlar ve zeminler </w:t>
      </w:r>
      <w:r w:rsidRPr="007B16CA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açık renk boya </w:t>
      </w:r>
      <w:r w:rsidRPr="007B16CA">
        <w:rPr>
          <w:rFonts w:ascii="Times New Roman" w:hAnsi="Times New Roman" w:cs="Times New Roman"/>
          <w:sz w:val="20"/>
          <w:szCs w:val="20"/>
          <w:lang w:val="tr-TR"/>
        </w:rPr>
        <w:t>ile boyanmalı,</w:t>
      </w:r>
    </w:p>
    <w:p w:rsidR="000D3FDD" w:rsidRPr="007B16CA" w:rsidRDefault="00B5169B" w:rsidP="007B16CA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Gün ışığı aydınlatması yüksek olan yerlerde (bina dış cephesine yakın yerlerde)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aşırı aydınlatmadan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kaçınılmalı,</w:t>
      </w:r>
      <w:r w:rsidR="007B16CA" w:rsidRPr="007B16CA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7B16CA">
        <w:rPr>
          <w:rFonts w:ascii="Times New Roman" w:hAnsi="Times New Roman" w:cs="Times New Roman"/>
          <w:sz w:val="20"/>
          <w:szCs w:val="20"/>
          <w:lang w:val="tr-TR"/>
        </w:rPr>
        <w:t>o</w:t>
      </w:r>
      <w:r w:rsidR="007B16CA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lanaklar dahlinde gün-ışığı </w:t>
      </w:r>
      <w:r w:rsidR="007B16CA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otomasyonu </w:t>
      </w:r>
      <w:r w:rsidR="007B16CA" w:rsidRPr="007A2964">
        <w:rPr>
          <w:rFonts w:ascii="Times New Roman" w:hAnsi="Times New Roman" w:cs="Times New Roman"/>
          <w:sz w:val="20"/>
          <w:szCs w:val="20"/>
          <w:lang w:val="tr-TR"/>
        </w:rPr>
        <w:t>yapılmalı,</w:t>
      </w:r>
    </w:p>
    <w:p w:rsidR="00903049" w:rsidRPr="007A2964" w:rsidRDefault="00B5169B" w:rsidP="00B5169B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sz w:val="20"/>
          <w:szCs w:val="20"/>
          <w:lang w:val="tr-TR"/>
        </w:rPr>
        <w:t xml:space="preserve">Enerji verimli </w:t>
      </w:r>
      <w:r w:rsidR="007B16CA">
        <w:rPr>
          <w:rFonts w:ascii="Times New Roman" w:hAnsi="Times New Roman" w:cs="Times New Roman"/>
          <w:b/>
          <w:sz w:val="20"/>
          <w:szCs w:val="20"/>
          <w:lang w:val="tr-TR"/>
        </w:rPr>
        <w:t xml:space="preserve">aydınlatma </w:t>
      </w:r>
      <w:r w:rsidRPr="007A2964">
        <w:rPr>
          <w:rFonts w:ascii="Times New Roman" w:hAnsi="Times New Roman" w:cs="Times New Roman"/>
          <w:b/>
          <w:sz w:val="20"/>
          <w:szCs w:val="20"/>
          <w:lang w:val="tr-TR"/>
        </w:rPr>
        <w:t>bakım</w:t>
      </w:r>
      <w:r w:rsidR="007B16CA">
        <w:rPr>
          <w:rFonts w:ascii="Times New Roman" w:hAnsi="Times New Roman" w:cs="Times New Roman"/>
          <w:b/>
          <w:sz w:val="20"/>
          <w:szCs w:val="20"/>
          <w:lang w:val="tr-TR"/>
        </w:rPr>
        <w:t>ı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kolaylaştırılmalı (%50 aydınlatma verimliliği)</w:t>
      </w:r>
    </w:p>
    <w:p w:rsidR="009A3ACB" w:rsidRDefault="00B5169B" w:rsidP="00B5169B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Gün-ışığı </w:t>
      </w:r>
      <w:r w:rsidRPr="009A3ACB">
        <w:rPr>
          <w:rFonts w:ascii="Times New Roman" w:hAnsi="Times New Roman" w:cs="Times New Roman"/>
          <w:b/>
          <w:bCs/>
          <w:sz w:val="20"/>
          <w:szCs w:val="20"/>
          <w:lang w:val="tr-TR"/>
        </w:rPr>
        <w:t>engellenmemeli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 (önlerine koliler vb. yığılmamalı)</w:t>
      </w:r>
      <w:r w:rsidR="007B16CA">
        <w:rPr>
          <w:rFonts w:ascii="Times New Roman" w:hAnsi="Times New Roman" w:cs="Times New Roman"/>
          <w:sz w:val="20"/>
          <w:szCs w:val="20"/>
          <w:lang w:val="tr-TR"/>
        </w:rPr>
        <w:t>,</w:t>
      </w:r>
      <w:r w:rsidR="007B16CA" w:rsidRPr="007B16CA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7B16CA" w:rsidRPr="009A3ACB">
        <w:rPr>
          <w:rFonts w:ascii="Times New Roman" w:hAnsi="Times New Roman" w:cs="Times New Roman"/>
          <w:sz w:val="20"/>
          <w:szCs w:val="20"/>
          <w:lang w:val="tr-TR"/>
        </w:rPr>
        <w:t>bakımı/temizliği kolaylaştırılmalı,</w:t>
      </w:r>
    </w:p>
    <w:p w:rsidR="000D3FDD" w:rsidRPr="009A3ACB" w:rsidRDefault="00B5169B" w:rsidP="00B5169B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9A3ACB">
        <w:rPr>
          <w:rFonts w:ascii="Times New Roman" w:hAnsi="Times New Roman" w:cs="Times New Roman"/>
          <w:b/>
          <w:bCs/>
          <w:sz w:val="20"/>
          <w:szCs w:val="20"/>
          <w:lang w:val="tr-TR"/>
        </w:rPr>
        <w:t>Jaluji</w:t>
      </w:r>
      <w:proofErr w:type="spellEnd"/>
      <w:r w:rsidRPr="009A3ACB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/ Panjur kullanımı 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>optimize edilmeli (kuzey</w:t>
      </w:r>
      <w:r w:rsidR="007B16CA">
        <w:rPr>
          <w:rFonts w:ascii="Times New Roman" w:hAnsi="Times New Roman" w:cs="Times New Roman"/>
          <w:sz w:val="20"/>
          <w:szCs w:val="20"/>
          <w:lang w:val="tr-TR"/>
        </w:rPr>
        <w:t xml:space="preserve"> cephey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>e gerek yoktur)</w:t>
      </w:r>
    </w:p>
    <w:p w:rsidR="00331DE6" w:rsidRPr="007A2964" w:rsidRDefault="00331DE6" w:rsidP="0063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3DAE" w:rsidRPr="007A2964" w:rsidRDefault="00753DAE" w:rsidP="0063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2147" w:rsidRPr="007A2964" w:rsidRDefault="00331DE6" w:rsidP="009A3ACB">
      <w:p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ENERJİ HİZMETİNİN İYİ DEĞERLENDİRİLMESİ (Enerji Verimli Montaj ve Devreye Alma)</w:t>
      </w:r>
      <w:r w:rsidR="009A3ACB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: </w:t>
      </w:r>
      <w:r w:rsidR="00B5169B" w:rsidRPr="007A2964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İyi tasarlanmış binaların ve </w:t>
      </w:r>
      <w:proofErr w:type="gramStart"/>
      <w:r w:rsidR="00B5169B" w:rsidRPr="007A2964">
        <w:rPr>
          <w:rFonts w:ascii="Times New Roman" w:hAnsi="Times New Roman" w:cs="Times New Roman"/>
          <w:bCs/>
          <w:sz w:val="20"/>
          <w:szCs w:val="20"/>
          <w:lang w:val="tr-TR"/>
        </w:rPr>
        <w:t>proseslerin</w:t>
      </w:r>
      <w:proofErr w:type="gramEnd"/>
      <w:r w:rsidR="00B5169B" w:rsidRPr="007A2964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, </w:t>
      </w:r>
      <w:r w:rsidR="002E2147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enerji açısından verimsiz</w:t>
      </w:r>
      <w:r w:rsidR="00B5169B" w:rsidRPr="007A2964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yaygın olarak karşılaşılan bir durumdur.</w:t>
      </w:r>
    </w:p>
    <w:p w:rsidR="002E2147" w:rsidRPr="007A2964" w:rsidRDefault="002E2147" w:rsidP="002E214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0D3FDD" w:rsidRPr="009A3ACB" w:rsidRDefault="00B5169B" w:rsidP="009A3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9A3ACB">
        <w:rPr>
          <w:rFonts w:ascii="Times New Roman" w:hAnsi="Times New Roman" w:cs="Times New Roman"/>
          <w:b/>
          <w:sz w:val="20"/>
          <w:szCs w:val="20"/>
          <w:lang w:val="tr-TR"/>
        </w:rPr>
        <w:t>Montaj ekibinin ihtiyacı olan bilgiler:</w:t>
      </w:r>
      <w:r w:rsidR="009A3ACB" w:rsidRPr="009A3ACB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="009A3ACB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Enerji verimliliği özelliklerine göre </w:t>
      </w:r>
      <w:r w:rsidRPr="009A3ACB">
        <w:rPr>
          <w:rFonts w:ascii="Times New Roman" w:hAnsi="Times New Roman" w:cs="Times New Roman"/>
          <w:b/>
          <w:sz w:val="20"/>
          <w:szCs w:val="20"/>
          <w:lang w:val="tr-TR"/>
        </w:rPr>
        <w:t>tasarımın amacını anlamalı</w:t>
      </w:r>
      <w:r w:rsidR="009A3ACB" w:rsidRPr="009A3ACB">
        <w:rPr>
          <w:rFonts w:ascii="Times New Roman" w:hAnsi="Times New Roman" w:cs="Times New Roman"/>
          <w:b/>
          <w:sz w:val="20"/>
          <w:szCs w:val="20"/>
          <w:lang w:val="tr-TR"/>
        </w:rPr>
        <w:t xml:space="preserve">dır. </w:t>
      </w:r>
      <w:proofErr w:type="spellStart"/>
      <w:r w:rsidRPr="009A3ACB">
        <w:rPr>
          <w:rFonts w:ascii="Times New Roman" w:hAnsi="Times New Roman" w:cs="Times New Roman"/>
          <w:bCs/>
          <w:sz w:val="20"/>
          <w:szCs w:val="20"/>
        </w:rPr>
        <w:t>EnVT</w:t>
      </w:r>
      <w:proofErr w:type="spellEnd"/>
      <w:r w:rsidRPr="009A3AC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A3ACB">
        <w:rPr>
          <w:rFonts w:ascii="Times New Roman" w:hAnsi="Times New Roman" w:cs="Times New Roman"/>
          <w:bCs/>
          <w:sz w:val="20"/>
          <w:szCs w:val="20"/>
        </w:rPr>
        <w:t>amacı</w:t>
      </w:r>
      <w:proofErr w:type="spellEnd"/>
      <w:r w:rsidRPr="009A3ACB">
        <w:rPr>
          <w:rFonts w:ascii="Times New Roman" w:hAnsi="Times New Roman" w:cs="Times New Roman"/>
          <w:bCs/>
          <w:sz w:val="20"/>
          <w:szCs w:val="20"/>
        </w:rPr>
        <w:t xml:space="preserve"> ve </w:t>
      </w:r>
      <w:proofErr w:type="spellStart"/>
      <w:r w:rsidRPr="009A3ACB">
        <w:rPr>
          <w:rFonts w:ascii="Times New Roman" w:hAnsi="Times New Roman" w:cs="Times New Roman"/>
          <w:bCs/>
          <w:sz w:val="20"/>
          <w:szCs w:val="20"/>
        </w:rPr>
        <w:t>montaj</w:t>
      </w:r>
      <w:proofErr w:type="spellEnd"/>
      <w:r w:rsidRPr="009A3ACB">
        <w:rPr>
          <w:rFonts w:ascii="Times New Roman" w:hAnsi="Times New Roman" w:cs="Times New Roman"/>
          <w:bCs/>
          <w:sz w:val="20"/>
          <w:szCs w:val="20"/>
        </w:rPr>
        <w:t xml:space="preserve"> &amp; </w:t>
      </w:r>
      <w:proofErr w:type="spellStart"/>
      <w:r w:rsidRPr="009A3ACB">
        <w:rPr>
          <w:rFonts w:ascii="Times New Roman" w:hAnsi="Times New Roman" w:cs="Times New Roman"/>
          <w:bCs/>
          <w:sz w:val="20"/>
          <w:szCs w:val="20"/>
        </w:rPr>
        <w:t>devreye</w:t>
      </w:r>
      <w:proofErr w:type="spellEnd"/>
      <w:r w:rsidRPr="009A3ACB">
        <w:rPr>
          <w:rFonts w:ascii="Times New Roman" w:hAnsi="Times New Roman" w:cs="Times New Roman"/>
          <w:bCs/>
          <w:sz w:val="20"/>
          <w:szCs w:val="20"/>
        </w:rPr>
        <w:t xml:space="preserve"> alma </w:t>
      </w:r>
      <w:proofErr w:type="spellStart"/>
      <w:r w:rsidRPr="009A3ACB">
        <w:rPr>
          <w:rFonts w:ascii="Times New Roman" w:hAnsi="Times New Roman" w:cs="Times New Roman"/>
          <w:b/>
          <w:bCs/>
          <w:sz w:val="20"/>
          <w:szCs w:val="20"/>
        </w:rPr>
        <w:t>bilgilerinin</w:t>
      </w:r>
      <w:proofErr w:type="spellEnd"/>
      <w:r w:rsidRPr="009A3AC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A3ACB">
        <w:rPr>
          <w:rFonts w:ascii="Times New Roman" w:hAnsi="Times New Roman" w:cs="Times New Roman"/>
          <w:b/>
          <w:bCs/>
          <w:sz w:val="20"/>
          <w:szCs w:val="20"/>
        </w:rPr>
        <w:t>işletme</w:t>
      </w:r>
      <w:proofErr w:type="spellEnd"/>
      <w:r w:rsidRPr="009A3AC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A3ACB">
        <w:rPr>
          <w:rFonts w:ascii="Times New Roman" w:hAnsi="Times New Roman" w:cs="Times New Roman"/>
          <w:b/>
          <w:bCs/>
          <w:sz w:val="20"/>
          <w:szCs w:val="20"/>
        </w:rPr>
        <w:t>ekibine</w:t>
      </w:r>
      <w:proofErr w:type="spellEnd"/>
      <w:r w:rsidRPr="009A3AC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A3ACB">
        <w:rPr>
          <w:rFonts w:ascii="Times New Roman" w:hAnsi="Times New Roman" w:cs="Times New Roman"/>
          <w:b/>
          <w:bCs/>
          <w:sz w:val="20"/>
          <w:szCs w:val="20"/>
        </w:rPr>
        <w:t>iletilmesi</w:t>
      </w:r>
      <w:proofErr w:type="spellEnd"/>
      <w:r w:rsidRPr="009A3AC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A3ACB">
        <w:rPr>
          <w:rFonts w:ascii="Times New Roman" w:hAnsi="Times New Roman" w:cs="Times New Roman"/>
          <w:bCs/>
          <w:sz w:val="20"/>
          <w:szCs w:val="20"/>
        </w:rPr>
        <w:t>gerekir</w:t>
      </w:r>
      <w:proofErr w:type="spellEnd"/>
      <w:r w:rsidRPr="009A3ACB">
        <w:rPr>
          <w:rFonts w:ascii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9A3ACB">
        <w:rPr>
          <w:rFonts w:ascii="Times New Roman" w:hAnsi="Times New Roman" w:cs="Times New Roman"/>
          <w:bCs/>
          <w:sz w:val="20"/>
          <w:szCs w:val="20"/>
        </w:rPr>
        <w:t>eğitim</w:t>
      </w:r>
      <w:proofErr w:type="spellEnd"/>
      <w:r w:rsidRPr="009A3ACB">
        <w:rPr>
          <w:rFonts w:ascii="Times New Roman" w:hAnsi="Times New Roman" w:cs="Times New Roman"/>
          <w:bCs/>
          <w:sz w:val="20"/>
          <w:szCs w:val="20"/>
        </w:rPr>
        <w:t>).</w:t>
      </w:r>
    </w:p>
    <w:p w:rsidR="002E2147" w:rsidRPr="007A2964" w:rsidRDefault="002E2147" w:rsidP="002E214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  <w:lang w:val="tr-TR"/>
        </w:rPr>
      </w:pPr>
    </w:p>
    <w:p w:rsidR="000D3FDD" w:rsidRPr="007A2964" w:rsidRDefault="009A3ACB" w:rsidP="009A3ACB">
      <w:pPr>
        <w:tabs>
          <w:tab w:val="num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 xml:space="preserve">Örnek: </w:t>
      </w:r>
      <w:r w:rsidR="00B5169B" w:rsidRPr="007A2964">
        <w:rPr>
          <w:rFonts w:ascii="Times New Roman" w:hAnsi="Times New Roman" w:cs="Times New Roman"/>
          <w:b/>
          <w:sz w:val="20"/>
          <w:szCs w:val="20"/>
          <w:lang w:val="tr-TR"/>
        </w:rPr>
        <w:t xml:space="preserve">Kompresörler; taze havasının olanaklar </w:t>
      </w:r>
      <w:proofErr w:type="gramStart"/>
      <w:r w:rsidR="00B5169B" w:rsidRPr="007A2964">
        <w:rPr>
          <w:rFonts w:ascii="Times New Roman" w:hAnsi="Times New Roman" w:cs="Times New Roman"/>
          <w:b/>
          <w:sz w:val="20"/>
          <w:szCs w:val="20"/>
          <w:lang w:val="tr-TR"/>
        </w:rPr>
        <w:t>dahilinde</w:t>
      </w:r>
      <w:proofErr w:type="gramEnd"/>
      <w:r w:rsidR="00B5169B" w:rsidRPr="007A2964">
        <w:rPr>
          <w:rFonts w:ascii="Times New Roman" w:hAnsi="Times New Roman" w:cs="Times New Roman"/>
          <w:b/>
          <w:sz w:val="20"/>
          <w:szCs w:val="20"/>
          <w:lang w:val="tr-TR"/>
        </w:rPr>
        <w:t xml:space="preserve"> soğuk</w:t>
      </w:r>
      <w:r w:rsidR="002E2147" w:rsidRPr="007A2964">
        <w:rPr>
          <w:rFonts w:ascii="Times New Roman" w:hAnsi="Times New Roman" w:cs="Times New Roman"/>
          <w:b/>
          <w:sz w:val="20"/>
          <w:szCs w:val="20"/>
          <w:lang w:val="tr-TR"/>
        </w:rPr>
        <w:t>, kuru ve temiz</w:t>
      </w:r>
      <w:r w:rsidR="00B5169B" w:rsidRPr="007A2964">
        <w:rPr>
          <w:rFonts w:ascii="Times New Roman" w:hAnsi="Times New Roman" w:cs="Times New Roman"/>
          <w:b/>
          <w:sz w:val="20"/>
          <w:szCs w:val="20"/>
          <w:lang w:val="tr-TR"/>
        </w:rPr>
        <w:t xml:space="preserve"> olması</w:t>
      </w:r>
      <w:r w:rsidR="002E2147" w:rsidRPr="007A2964">
        <w:rPr>
          <w:rFonts w:ascii="Times New Roman" w:hAnsi="Times New Roman" w:cs="Times New Roman"/>
          <w:b/>
          <w:sz w:val="20"/>
          <w:szCs w:val="20"/>
          <w:lang w:val="tr-TR"/>
        </w:rPr>
        <w:t xml:space="preserve"> gerekir.</w:t>
      </w:r>
    </w:p>
    <w:p w:rsidR="002E2147" w:rsidRPr="007A2964" w:rsidRDefault="002E2147" w:rsidP="002E214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0D3FDD" w:rsidRPr="007A2964" w:rsidRDefault="00B5169B" w:rsidP="00B516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Kesinlikle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kazan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dairesi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hava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tankı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vb.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ile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aynı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dairede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bulunmamalı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>,</w:t>
      </w:r>
    </w:p>
    <w:p w:rsidR="002E2147" w:rsidRPr="007A2964" w:rsidRDefault="00B5169B" w:rsidP="00B516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Olanaklar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dahilinde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kuzey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cepheye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yerleştirilmeli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>,</w:t>
      </w:r>
    </w:p>
    <w:p w:rsidR="000D3FDD" w:rsidRPr="007A2964" w:rsidRDefault="00B5169B" w:rsidP="00B516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Taze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havayı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dış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ortamdan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almalı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>;</w:t>
      </w:r>
      <w:r w:rsidR="002E2147"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İç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ve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dış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ortam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arasında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ortalama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10 ºC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fark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vardır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ve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havayı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dış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kuzey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ortamdan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alan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kompresör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yıl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boyunca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yaklaşık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%4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daha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verimli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çalışır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0D3FDD" w:rsidRPr="007A2964" w:rsidRDefault="00B5169B" w:rsidP="00B516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Bunları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uygun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bir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şekilde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yapabilmek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için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zamanı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olmalı</w:t>
      </w:r>
      <w:r w:rsidR="00753DAE" w:rsidRPr="007A2964">
        <w:rPr>
          <w:rFonts w:ascii="Times New Roman" w:hAnsi="Times New Roman" w:cs="Times New Roman"/>
          <w:b/>
          <w:bCs/>
          <w:sz w:val="20"/>
          <w:szCs w:val="20"/>
        </w:rPr>
        <w:t>dır</w:t>
      </w:r>
      <w:proofErr w:type="spellEnd"/>
      <w:r w:rsidR="00753DAE"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En düşük teklif verenin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yeterli zamanı/kaynağı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olmayabilir.</w:t>
      </w:r>
      <w:r w:rsidR="00753DAE"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Proje çizelgesinin yeterli zamanı sağlaması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gerekir.</w:t>
      </w:r>
    </w:p>
    <w:p w:rsidR="00331DE6" w:rsidRPr="007A2964" w:rsidRDefault="00331DE6" w:rsidP="0063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1DE6" w:rsidRPr="007A2964" w:rsidRDefault="00331DE6" w:rsidP="0033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ENERJİ VERİMLİ TASARIM - OPERASYONEL </w:t>
      </w:r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KONTROL : Enerji</w:t>
      </w:r>
      <w:proofErr w:type="gramEnd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verimliliğinde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EnYS’nin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kritik bir unsurudur.</w:t>
      </w:r>
    </w:p>
    <w:p w:rsidR="00E36112" w:rsidRPr="007A2964" w:rsidRDefault="00E36112" w:rsidP="0033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331DE6" w:rsidRPr="007A2964" w:rsidRDefault="00331DE6" w:rsidP="0033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Etkin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operasyonel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kontrolü sağlamak için: </w:t>
      </w:r>
    </w:p>
    <w:p w:rsidR="00E36112" w:rsidRPr="007A2964" w:rsidRDefault="00E36112" w:rsidP="0033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0D3FDD" w:rsidRPr="007A2964" w:rsidRDefault="00B5169B" w:rsidP="00B5169B">
      <w:pPr>
        <w:numPr>
          <w:ilvl w:val="0"/>
          <w:numId w:val="5"/>
        </w:numPr>
        <w:tabs>
          <w:tab w:val="num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sz w:val="20"/>
          <w:szCs w:val="20"/>
          <w:lang w:val="tr-TR"/>
        </w:rPr>
        <w:t xml:space="preserve">Bakım ve işletme </w:t>
      </w:r>
      <w:proofErr w:type="gramStart"/>
      <w:r w:rsidRPr="007A2964">
        <w:rPr>
          <w:rFonts w:ascii="Times New Roman" w:hAnsi="Times New Roman" w:cs="Times New Roman"/>
          <w:b/>
          <w:sz w:val="20"/>
          <w:szCs w:val="20"/>
          <w:lang w:val="tr-TR"/>
        </w:rPr>
        <w:t>kriterleri</w:t>
      </w:r>
      <w:proofErr w:type="gram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belirleyin ve oluşturun.</w:t>
      </w:r>
      <w:r w:rsidR="00E36112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7A2964">
        <w:rPr>
          <w:rFonts w:ascii="Times New Roman" w:hAnsi="Times New Roman" w:cs="Times New Roman"/>
          <w:b/>
          <w:sz w:val="20"/>
          <w:szCs w:val="20"/>
          <w:lang w:val="tr-TR"/>
        </w:rPr>
        <w:t>Kritik işletme parametrelerini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belirleyin </w:t>
      </w:r>
      <w:r w:rsidR="00E36112" w:rsidRPr="007A2964">
        <w:rPr>
          <w:rFonts w:ascii="Times New Roman" w:hAnsi="Times New Roman" w:cs="Times New Roman"/>
          <w:sz w:val="20"/>
          <w:szCs w:val="20"/>
          <w:lang w:val="tr-TR"/>
        </w:rPr>
        <w:t>.</w:t>
      </w:r>
      <w:proofErr w:type="gramEnd"/>
    </w:p>
    <w:p w:rsidR="000D3FDD" w:rsidRPr="007A2964" w:rsidRDefault="00B5169B" w:rsidP="00B5169B">
      <w:pPr>
        <w:numPr>
          <w:ilvl w:val="0"/>
          <w:numId w:val="5"/>
        </w:numPr>
        <w:tabs>
          <w:tab w:val="num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Operasyonel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kontrollerle bağlantı </w:t>
      </w:r>
      <w:proofErr w:type="spellStart"/>
      <w:proofErr w:type="gramStart"/>
      <w:r w:rsidRPr="007A2964">
        <w:rPr>
          <w:rFonts w:ascii="Times New Roman" w:hAnsi="Times New Roman" w:cs="Times New Roman"/>
          <w:sz w:val="20"/>
          <w:szCs w:val="20"/>
          <w:lang w:val="tr-TR"/>
        </w:rPr>
        <w:t>kurun.Değişkenlerin</w:t>
      </w:r>
      <w:proofErr w:type="spellEnd"/>
      <w:proofErr w:type="gram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ne kadar enerji kazandırdığını bildirin.</w:t>
      </w:r>
    </w:p>
    <w:p w:rsidR="00E36112" w:rsidRPr="007A2964" w:rsidRDefault="00B5169B" w:rsidP="00B5169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Kriterlere uygun şekilde çalıştırın. </w:t>
      </w:r>
    </w:p>
    <w:p w:rsidR="00331DE6" w:rsidRPr="007A2964" w:rsidRDefault="00331DE6" w:rsidP="00B5169B">
      <w:pPr>
        <w:numPr>
          <w:ilvl w:val="0"/>
          <w:numId w:val="5"/>
        </w:numPr>
        <w:tabs>
          <w:tab w:val="num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sz w:val="20"/>
          <w:szCs w:val="20"/>
          <w:lang w:val="tr-TR"/>
        </w:rPr>
        <w:t>KRİTİK İŞLETME PARAMETRESİ SAYACI GEREKTİREBİLİR</w:t>
      </w:r>
    </w:p>
    <w:p w:rsidR="00331DE6" w:rsidRPr="007A2964" w:rsidRDefault="00331DE6" w:rsidP="00B5169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sz w:val="20"/>
          <w:szCs w:val="20"/>
          <w:lang w:val="tr-TR"/>
        </w:rPr>
        <w:t xml:space="preserve">SERMAYE YATIRIMI YAPMADAN ÖNEMLİ ENERJİ VERİMLİLİĞİ ve AVANTAJLARI SAĞLAR! </w:t>
      </w:r>
    </w:p>
    <w:p w:rsidR="00DB239C" w:rsidRPr="007A2964" w:rsidRDefault="00DB239C" w:rsidP="00DB239C">
      <w:pPr>
        <w:tabs>
          <w:tab w:val="num" w:pos="1440"/>
          <w:tab w:val="num" w:pos="2160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BA085D" w:rsidRPr="007A2964" w:rsidRDefault="00BA085D" w:rsidP="00BA0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ÖRNEKLER:</w:t>
      </w:r>
    </w:p>
    <w:p w:rsidR="00BA085D" w:rsidRPr="007A2964" w:rsidRDefault="00BA085D" w:rsidP="00BA0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0D3FDD" w:rsidRPr="007A2964" w:rsidRDefault="00B5169B" w:rsidP="00B5169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ODA SICAKLIĞI: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Kış aylarında konfor sıcaklığı örneğin 20 ºC, yaz aylarında 26 ºC’de tutulabilir,</w:t>
      </w:r>
      <w:r w:rsidR="00E36112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Her 1 ºC fazladan ısıtma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%6,7 daha fazla ısıtma enerji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harcanmasına neden olmaktadır,</w:t>
      </w:r>
    </w:p>
    <w:p w:rsidR="000D3FDD" w:rsidRPr="007A2964" w:rsidRDefault="00B5169B" w:rsidP="00B5169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AYDINLATMA DÜZEYİ: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Gün ışığı kullanımı yüksek olan yerlerde anlık kontrollerle aydınlatmada harcanan enerji azaltılabilir,</w:t>
      </w:r>
    </w:p>
    <w:p w:rsidR="000D3FDD" w:rsidRPr="007A2964" w:rsidRDefault="00B5169B" w:rsidP="00B5169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FIRIN VERİMİ: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En teknolojik/verimli fırınlar bile düzenli olarak izlenip değerleri analiz edilmedikçe </w:t>
      </w:r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optimum</w:t>
      </w:r>
      <w:proofErr w:type="gramEnd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ayarlarından sapabilirler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. Ayrıca,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Baca gazı sıcaklığı, yakıt tüketimi ve fırın yükü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gibi önemli değişkenler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izlenmeli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</w:p>
    <w:p w:rsidR="000D3FDD" w:rsidRPr="007A2964" w:rsidRDefault="00B5169B" w:rsidP="00B5169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KAZAN VERİMİ: Saatlik takip edilmez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ise düşük verimlerde günlerce, haftalarca çalışma riski bulunmaktadır.</w:t>
      </w:r>
    </w:p>
    <w:p w:rsidR="000D3FDD" w:rsidRPr="007A2964" w:rsidRDefault="00B5169B" w:rsidP="00B5169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BACA GAZI BİLEŞENİ: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Mutlaka, örneğin bir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oksijen analizörü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kullanılarak oksijen yüzdesi sürekli izlenebilir. </w:t>
      </w:r>
    </w:p>
    <w:p w:rsidR="000D3FDD" w:rsidRPr="007A2964" w:rsidRDefault="00B5169B" w:rsidP="00B5169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KOMPRESÖR BASINCI: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Genelde gereğinden fazla basınçta çalışılmakta ve gereksiz enerji harcanmaktadır.</w:t>
      </w:r>
    </w:p>
    <w:p w:rsidR="000D3FDD" w:rsidRPr="007A2964" w:rsidRDefault="00BA085D" w:rsidP="00BA085D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VERİMLİ DAĞITIMIN </w:t>
      </w:r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TASARIMI :</w:t>
      </w:r>
      <w:proofErr w:type="gramEnd"/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5169B" w:rsidRPr="007A2964">
        <w:rPr>
          <w:rFonts w:ascii="Times New Roman" w:hAnsi="Times New Roman" w:cs="Times New Roman"/>
          <w:sz w:val="20"/>
          <w:szCs w:val="20"/>
          <w:lang w:val="tr-TR"/>
        </w:rPr>
        <w:t>Dağıtımlar, kayıpları en aza indirecek şekilde tasarlandı mı?</w:t>
      </w:r>
    </w:p>
    <w:p w:rsidR="000D3FDD" w:rsidRPr="007A2964" w:rsidRDefault="0037217A" w:rsidP="00B516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lastRenderedPageBreak/>
        <w:t>BASINÇLI HAVA: DAĞITIMLAR, KAYIPLARI EN AZA İNDİRECEK ŞEKİLDE TASARLANDI MI?</w:t>
      </w:r>
    </w:p>
    <w:p w:rsidR="00E36112" w:rsidRPr="007A2964" w:rsidRDefault="00E36112" w:rsidP="00E3611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  <w:lang w:val="tr-TR"/>
        </w:rPr>
      </w:pPr>
    </w:p>
    <w:p w:rsidR="000D3FDD" w:rsidRPr="007A2964" w:rsidRDefault="00B5169B" w:rsidP="00B5169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Ring (halka) hattı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kullanımı?</w:t>
      </w:r>
    </w:p>
    <w:p w:rsidR="000D3FDD" w:rsidRPr="007A2964" w:rsidRDefault="00B5169B" w:rsidP="00B5169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Ana hat borularının içinden geçen basınçlı havanın hızı </w:t>
      </w:r>
      <w:r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>6 m/</w:t>
      </w:r>
      <w:proofErr w:type="spellStart"/>
      <w:r w:rsidRPr="007A2964">
        <w:rPr>
          <w:rFonts w:ascii="Times New Roman" w:hAnsi="Times New Roman" w:cs="Times New Roman"/>
          <w:sz w:val="20"/>
          <w:szCs w:val="20"/>
          <w:u w:val="single"/>
          <w:lang w:val="tr-TR"/>
        </w:rPr>
        <w:t>sn’nin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altında tutulmalı,  ana hat boru çapları doğru seçilmelidir,</w:t>
      </w:r>
    </w:p>
    <w:p w:rsidR="000D3FDD" w:rsidRPr="007A2964" w:rsidRDefault="00B5169B" w:rsidP="00B5169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Sabit boru şebekelerinde kompresörden çıkan basınçlı havanın hattın sonuna kadar toplam </w:t>
      </w:r>
      <w:r w:rsidRPr="007A296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basınç düşümü 0.3 bar’ </w:t>
      </w:r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dan</w:t>
      </w:r>
      <w:proofErr w:type="gramEnd"/>
      <w:r w:rsidRPr="007A296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 fazla olmamalıdır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.</w:t>
      </w:r>
    </w:p>
    <w:p w:rsidR="000D3FDD" w:rsidRPr="007A2964" w:rsidRDefault="00B5169B" w:rsidP="00B5169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Dirençler minimize edilmeli,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çalışmayan/gereksiz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fitingler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olmamalı,</w:t>
      </w:r>
    </w:p>
    <w:p w:rsidR="000D3FDD" w:rsidRPr="007A2964" w:rsidRDefault="00B5169B" w:rsidP="00B5169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Basınçlı havanın içindeki su ve yağ zerreciklerinin dağıtım hatlarından kolayca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dreyn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edilebilmesi için borulara akış yönünde 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% 1 eğim verilmeli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ve her 30 metrede bir drenaj noktası konmalıdır.</w:t>
      </w:r>
    </w:p>
    <w:p w:rsidR="000D3FDD" w:rsidRPr="007A2964" w:rsidRDefault="00B5169B" w:rsidP="00B5169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Cs/>
          <w:sz w:val="20"/>
          <w:szCs w:val="20"/>
          <w:lang w:val="tr-TR"/>
        </w:rPr>
        <w:t>Basınçlı hava kaçak kontrolleri kolaylaştırılmalı</w:t>
      </w:r>
      <w:r w:rsidR="00E36112" w:rsidRPr="007A2964">
        <w:rPr>
          <w:rFonts w:ascii="Times New Roman" w:hAnsi="Times New Roman" w:cs="Times New Roman"/>
          <w:bCs/>
          <w:sz w:val="20"/>
          <w:szCs w:val="20"/>
          <w:lang w:val="tr-TR"/>
        </w:rPr>
        <w:t>, ç</w:t>
      </w:r>
      <w:r w:rsidRPr="007A2964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ok yüksekten </w:t>
      </w:r>
      <w:r w:rsidR="00E36112" w:rsidRPr="007A2964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giden boru hatları önlenmelidir.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Ortam gürültüsü nedeni</w:t>
      </w:r>
      <w:r w:rsidR="00E36112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ile duyulamayan hava kaçakları </w:t>
      </w:r>
      <w:proofErr w:type="spellStart"/>
      <w:r w:rsidR="00E36112" w:rsidRPr="007A2964">
        <w:rPr>
          <w:rFonts w:ascii="Times New Roman" w:hAnsi="Times New Roman" w:cs="Times New Roman"/>
          <w:sz w:val="20"/>
          <w:szCs w:val="20"/>
          <w:lang w:val="tr-TR"/>
        </w:rPr>
        <w:t>yakalabilecek</w:t>
      </w:r>
      <w:proofErr w:type="spellEnd"/>
      <w:r w:rsidR="00E36112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teknikler geliştirilmelidir.</w:t>
      </w:r>
    </w:p>
    <w:p w:rsidR="000D3FDD" w:rsidRPr="007A2964" w:rsidRDefault="00B5169B" w:rsidP="00B5169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Sayaçlar okunabilir/müdahale-edilebilir yükseklikte olmalıdır,</w:t>
      </w:r>
    </w:p>
    <w:p w:rsidR="00DB239C" w:rsidRDefault="00DB239C" w:rsidP="00DB239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DB239C" w:rsidRPr="007A2964" w:rsidRDefault="009A3ACB" w:rsidP="00B516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ISI HATLARI: DAĞITIMLAR, KAYIPLARI EN AZA İNDİRECEK ŞEKİLDE TASARLANDI MI?</w:t>
      </w:r>
    </w:p>
    <w:p w:rsidR="00DB239C" w:rsidRPr="007A2964" w:rsidRDefault="00DB239C" w:rsidP="00DB239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  <w:lang w:val="tr-TR"/>
        </w:rPr>
      </w:pPr>
    </w:p>
    <w:p w:rsidR="000D3FDD" w:rsidRPr="007A2964" w:rsidRDefault="00B5169B" w:rsidP="00B5169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İlk montaj anında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tüm tesisat (50 ºC üzerindeki)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yalıtımlı olmalı,</w:t>
      </w:r>
    </w:p>
    <w:p w:rsidR="000D3FDD" w:rsidRPr="007A2964" w:rsidRDefault="00B5169B" w:rsidP="00B5169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Dirençler minimize edilmeli,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çalışmayan/gereksiz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fitingler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olmamalı,</w:t>
      </w:r>
    </w:p>
    <w:p w:rsidR="000D3FDD" w:rsidRPr="007A2964" w:rsidRDefault="00B5169B" w:rsidP="00B5169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Kondenstop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kontrolü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kolaylaştırılmalı, (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Kondenstop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yönetim sistemi?)</w:t>
      </w:r>
    </w:p>
    <w:p w:rsidR="000D3FDD" w:rsidRPr="007A2964" w:rsidRDefault="00B5169B" w:rsidP="00B5169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Bozuk yalıtımlar kolay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değiştirilebilmeli,</w:t>
      </w:r>
    </w:p>
    <w:p w:rsidR="000D3FDD" w:rsidRPr="007A2964" w:rsidRDefault="00B5169B" w:rsidP="00B5169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Sayaçlar okunabilir/müdahale-edilebilir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yükseklikte olmalıdır,</w:t>
      </w:r>
    </w:p>
    <w:p w:rsidR="000D3FDD" w:rsidRPr="007A2964" w:rsidRDefault="00B5169B" w:rsidP="00B5169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Tesisata 100m.’de 1 m.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eğim verildi mi?</w:t>
      </w:r>
    </w:p>
    <w:p w:rsidR="00BA085D" w:rsidRPr="007A2964" w:rsidRDefault="00BA085D" w:rsidP="00BA0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:rsidR="000D3FDD" w:rsidRPr="007A2964" w:rsidRDefault="00BA085D" w:rsidP="00BA085D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VERİMLİ ÜRETİMİN TASARIMI: </w:t>
      </w:r>
      <w:r w:rsidR="00B5169B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Olanaklar dahilinde </w:t>
      </w:r>
      <w:r w:rsidR="00B5169B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en ucuz enerjiyi kullanacak donanım </w:t>
      </w:r>
      <w:r w:rsidR="00B5169B" w:rsidRPr="007A2964">
        <w:rPr>
          <w:rFonts w:ascii="Times New Roman" w:hAnsi="Times New Roman" w:cs="Times New Roman"/>
          <w:sz w:val="20"/>
          <w:szCs w:val="20"/>
          <w:lang w:val="tr-TR"/>
        </w:rPr>
        <w:t>seçildi mi?</w:t>
      </w:r>
    </w:p>
    <w:p w:rsidR="00BA085D" w:rsidRPr="007A2964" w:rsidRDefault="00BA085D" w:rsidP="00BA085D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0D3FDD" w:rsidRPr="009A3ACB" w:rsidRDefault="00B5169B" w:rsidP="00B5169B">
      <w:pPr>
        <w:pStyle w:val="ListeParagraf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val="tr-TR"/>
        </w:rPr>
      </w:pPr>
      <w:r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Örneğin; </w:t>
      </w:r>
      <w:r w:rsidRPr="009A3ACB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elektrikli ısıtma yerine doğal gazlı ısıtma 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(daha fazla enerji harcasa da) daha verimlidir. </w:t>
      </w:r>
      <w:proofErr w:type="gramStart"/>
      <w:r w:rsidRPr="009A3ACB">
        <w:rPr>
          <w:rFonts w:ascii="Times New Roman" w:hAnsi="Times New Roman" w:cs="Times New Roman"/>
          <w:sz w:val="20"/>
          <w:szCs w:val="20"/>
          <w:lang w:val="tr-TR"/>
        </w:rPr>
        <w:t>Çünkü;</w:t>
      </w:r>
      <w:proofErr w:type="gramEnd"/>
      <w:r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 1 kW elektrik, yaklaşık 2.5 kW doğal gazdan elde edilmektedir (termik santral verimi </w:t>
      </w:r>
      <w:proofErr w:type="spellStart"/>
      <w:r w:rsidRPr="009A3ACB">
        <w:rPr>
          <w:rFonts w:ascii="Times New Roman" w:hAnsi="Times New Roman" w:cs="Times New Roman"/>
          <w:sz w:val="20"/>
          <w:szCs w:val="20"/>
          <w:lang w:val="tr-TR"/>
        </w:rPr>
        <w:t>yakl</w:t>
      </w:r>
      <w:proofErr w:type="spellEnd"/>
      <w:r w:rsidRPr="009A3ACB">
        <w:rPr>
          <w:rFonts w:ascii="Times New Roman" w:hAnsi="Times New Roman" w:cs="Times New Roman"/>
          <w:sz w:val="20"/>
          <w:szCs w:val="20"/>
          <w:lang w:val="tr-TR"/>
        </w:rPr>
        <w:t>. %40)</w:t>
      </w:r>
      <w:r w:rsidR="00F744F9"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Olanaklar </w:t>
      </w:r>
      <w:proofErr w:type="gramStart"/>
      <w:r w:rsidRPr="009A3ACB">
        <w:rPr>
          <w:rFonts w:ascii="Times New Roman" w:hAnsi="Times New Roman" w:cs="Times New Roman"/>
          <w:sz w:val="20"/>
          <w:szCs w:val="20"/>
          <w:lang w:val="tr-TR"/>
        </w:rPr>
        <w:t>dahilinde</w:t>
      </w:r>
      <w:proofErr w:type="gramEnd"/>
      <w:r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9A3ACB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en verimli teknoloji 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>seçildi mi?</w:t>
      </w:r>
    </w:p>
    <w:p w:rsidR="000D3FDD" w:rsidRPr="009A3ACB" w:rsidRDefault="00B5169B" w:rsidP="00B5169B">
      <w:pPr>
        <w:pStyle w:val="ListeParagraf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val="tr-TR"/>
        </w:rPr>
      </w:pPr>
      <w:r w:rsidRPr="009A3ACB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Ömür boyu maliyet 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>analizi yapıldı mı?</w:t>
      </w:r>
      <w:r w:rsidR="00F744F9"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Ömür boyu maliyetin </w:t>
      </w:r>
      <w:r w:rsidRPr="009A3ACB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%80’den fazlası enerji maliyeti </w:t>
      </w:r>
      <w:r w:rsidR="00F744F9" w:rsidRPr="009A3ACB">
        <w:rPr>
          <w:rFonts w:ascii="Times New Roman" w:hAnsi="Times New Roman" w:cs="Times New Roman"/>
          <w:sz w:val="20"/>
          <w:szCs w:val="20"/>
          <w:lang w:val="tr-TR"/>
        </w:rPr>
        <w:t>olabilmektedir.</w:t>
      </w:r>
    </w:p>
    <w:p w:rsidR="000D3FDD" w:rsidRPr="009A3ACB" w:rsidRDefault="00B5169B" w:rsidP="00B5169B">
      <w:pPr>
        <w:pStyle w:val="ListeParagraf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val="tr-TR"/>
        </w:rPr>
      </w:pPr>
      <w:r w:rsidRPr="009A3ACB">
        <w:rPr>
          <w:rFonts w:ascii="Times New Roman" w:hAnsi="Times New Roman" w:cs="Times New Roman"/>
          <w:b/>
          <w:bCs/>
          <w:sz w:val="20"/>
          <w:szCs w:val="20"/>
          <w:lang w:val="tr-TR"/>
        </w:rPr>
        <w:t>Kompresörler: Vidalı kompresörlerin enerji verimliliği kontrolü kolaydır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>.</w:t>
      </w:r>
      <w:r w:rsidR="00F744F9"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 (</w:t>
      </w:r>
      <w:r w:rsidRPr="009A3ACB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Turbo kompresörler 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>daha verimlidir ancak enerji verimlilik teknikleri uygulanamamaktadır</w:t>
      </w:r>
      <w:r w:rsidR="00F744F9" w:rsidRPr="009A3ACB">
        <w:rPr>
          <w:rFonts w:ascii="Times New Roman" w:hAnsi="Times New Roman" w:cs="Times New Roman"/>
          <w:sz w:val="20"/>
          <w:szCs w:val="20"/>
          <w:lang w:val="tr-TR"/>
        </w:rPr>
        <w:t>)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</w:p>
    <w:p w:rsidR="000D3FDD" w:rsidRPr="009A3ACB" w:rsidRDefault="00B5169B" w:rsidP="00B5169B">
      <w:pPr>
        <w:pStyle w:val="ListeParagraf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val="tr-TR"/>
        </w:rPr>
      </w:pPr>
      <w:r w:rsidRPr="009A3ACB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Kazanlar: 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Kazanı boyutlandırmadan önce tüm atık ısı kaynaklarının kullanımı düşünülmelidir. Atık ısı geri kazanımları ile birlikte alınabilir, </w:t>
      </w:r>
    </w:p>
    <w:p w:rsidR="00F744F9" w:rsidRPr="009A3ACB" w:rsidRDefault="00B5169B" w:rsidP="00B5169B">
      <w:pPr>
        <w:pStyle w:val="ListeParagraf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val="tr-TR"/>
        </w:rPr>
      </w:pPr>
      <w:r w:rsidRPr="009A3ACB">
        <w:rPr>
          <w:rFonts w:ascii="Times New Roman" w:hAnsi="Times New Roman" w:cs="Times New Roman"/>
          <w:sz w:val="20"/>
          <w:szCs w:val="20"/>
          <w:lang w:val="tr-TR"/>
        </w:rPr>
        <w:t>Test aşaması (</w:t>
      </w:r>
      <w:r w:rsidRPr="009A3ACB">
        <w:rPr>
          <w:rFonts w:ascii="Times New Roman" w:hAnsi="Times New Roman" w:cs="Times New Roman"/>
          <w:b/>
          <w:bCs/>
          <w:sz w:val="20"/>
          <w:szCs w:val="20"/>
          <w:lang w:val="tr-TR"/>
        </w:rPr>
        <w:t>pilot çalışma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>) düşünüldü mü?</w:t>
      </w:r>
      <w:r w:rsidR="00F744F9"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:rsidR="000D3FDD" w:rsidRPr="009A3ACB" w:rsidRDefault="00B5169B" w:rsidP="00B5169B">
      <w:pPr>
        <w:pStyle w:val="ListeParagraf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val="tr-TR"/>
        </w:rPr>
      </w:pPr>
      <w:r w:rsidRPr="009A3ACB">
        <w:rPr>
          <w:rFonts w:ascii="Times New Roman" w:hAnsi="Times New Roman" w:cs="Times New Roman"/>
          <w:sz w:val="20"/>
          <w:szCs w:val="20"/>
          <w:lang w:val="tr-TR"/>
        </w:rPr>
        <w:t xml:space="preserve">Donanımın enerji </w:t>
      </w:r>
      <w:r w:rsidRPr="009A3ACB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verim eğrisi (kısmı yüklerdeki enerji tüketimleri) </w:t>
      </w:r>
      <w:r w:rsidRPr="009A3ACB">
        <w:rPr>
          <w:rFonts w:ascii="Times New Roman" w:hAnsi="Times New Roman" w:cs="Times New Roman"/>
          <w:sz w:val="20"/>
          <w:szCs w:val="20"/>
          <w:lang w:val="tr-TR"/>
        </w:rPr>
        <w:t>temin edildi mi? İlk satın almada alınmadığı takdirde, sonradan temini çok zor olabilmekte.</w:t>
      </w:r>
    </w:p>
    <w:p w:rsidR="009A3ACB" w:rsidRDefault="009A3ACB" w:rsidP="00F744F9">
      <w:p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D3FDD" w:rsidRPr="007A2964" w:rsidRDefault="00BA085D" w:rsidP="00F744F9">
      <w:p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VERİMLİ KONTROLÜN </w:t>
      </w:r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TASARIMI</w:t>
      </w:r>
      <w:r w:rsidR="00F744F9"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:</w:t>
      </w:r>
      <w:proofErr w:type="gramEnd"/>
      <w:r w:rsidR="00F744F9"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5169B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ÖLÇMEDİĞİNİZ BİR ŞEYİ YÖNETEMEZSİNİZ.</w:t>
      </w:r>
    </w:p>
    <w:p w:rsidR="00BA085D" w:rsidRPr="007A2964" w:rsidRDefault="00BA085D" w:rsidP="00BA085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  <w:lang w:val="tr-TR"/>
        </w:rPr>
      </w:pPr>
    </w:p>
    <w:p w:rsidR="000D3FDD" w:rsidRPr="007A2964" w:rsidRDefault="00B5169B" w:rsidP="00B5169B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Donanımların Enerji ölçümü,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kaydı, analizi kolay yapılabiliyor mu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? </w:t>
      </w:r>
    </w:p>
    <w:p w:rsidR="00437EA4" w:rsidRPr="007A2964" w:rsidRDefault="00B5169B" w:rsidP="00B5169B">
      <w:pPr>
        <w:numPr>
          <w:ilvl w:val="1"/>
          <w:numId w:val="9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Enerji  performansı</w:t>
      </w:r>
      <w:proofErr w:type="gramEnd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kolay anlaşılabiliyor mu?</w:t>
      </w:r>
      <w:r w:rsidR="00437EA4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Ne kadar tükettiğinizi bilmek yeterli değildir.</w:t>
      </w:r>
    </w:p>
    <w:p w:rsidR="00437EA4" w:rsidRPr="007A2964" w:rsidRDefault="00BA085D" w:rsidP="00B5169B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KRİTİK</w:t>
      </w:r>
      <w:r w:rsidR="00F744F9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SORU: T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üketilen gerekenden fazla mı?</w:t>
      </w:r>
      <w:r w:rsidR="00F744F9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ISO 50001 işletmenin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tükettiği enerji ile tüketmesi beklenen enerji miktarını karşılaştırmasını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gerekli kılar.</w:t>
      </w:r>
    </w:p>
    <w:p w:rsidR="00437EA4" w:rsidRPr="007A2964" w:rsidRDefault="00BA085D" w:rsidP="00B5169B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Düzenli olarak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gerçekleşen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enerji performans göstergeleri (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EnPG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)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ile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beklenen değerleri karşılaştırılmalıdır.</w:t>
      </w:r>
    </w:p>
    <w:p w:rsidR="00BA085D" w:rsidRPr="007A2964" w:rsidRDefault="00BA085D" w:rsidP="00B5169B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>Genellikle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, her bir önemli enerji kullanıcısı (ÖEK) için en az 1 adet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EnPG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tanımlanmalıdır ve sürekli izlenmelidir.</w:t>
      </w:r>
    </w:p>
    <w:p w:rsidR="00BA085D" w:rsidRPr="007A2964" w:rsidRDefault="00BA085D" w:rsidP="00BA085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tr-TR"/>
        </w:rPr>
      </w:pPr>
    </w:p>
    <w:p w:rsidR="000D3FDD" w:rsidRPr="007A2964" w:rsidRDefault="00BA085D" w:rsidP="00437E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</w:rPr>
        <w:t>YENİLENEBİLİR ENERJİLER</w:t>
      </w:r>
      <w:r w:rsidR="00437EA4"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B5169B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B5169B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GERÇEK YERLİ ENERJİLERDİR!!!</w:t>
      </w:r>
      <w:r w:rsidR="00437EA4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="00437EA4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B5169B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Ayrıca, tüm </w:t>
      </w:r>
      <w:r w:rsidR="00B5169B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Dünya ülkelerinde de bolca vardır. </w:t>
      </w:r>
      <w:r w:rsidR="00437EA4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B5169B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Dolayısı ile kullanımı çok </w:t>
      </w:r>
      <w:r w:rsidR="00B5169B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daha artma potansiyeli </w:t>
      </w:r>
      <w:r w:rsidR="00B5169B" w:rsidRPr="007A2964">
        <w:rPr>
          <w:rFonts w:ascii="Times New Roman" w:hAnsi="Times New Roman" w:cs="Times New Roman"/>
          <w:sz w:val="20"/>
          <w:szCs w:val="20"/>
          <w:lang w:val="tr-TR"/>
        </w:rPr>
        <w:t>taşımaktadır.</w:t>
      </w:r>
    </w:p>
    <w:p w:rsidR="000D3FDD" w:rsidRPr="007A2964" w:rsidRDefault="00B5169B" w:rsidP="005E7A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Küçük çaplı pilot projeler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hemen yapılarak teknoloji yakın takibe alınmalıdır</w:t>
      </w:r>
      <w:r w:rsidR="005E7A08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:rsidR="00437EA4" w:rsidRPr="007A2964" w:rsidRDefault="00437EA4" w:rsidP="00437EA4">
      <w:p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sz w:val="20"/>
          <w:szCs w:val="20"/>
          <w:lang w:val="tr-TR"/>
        </w:rPr>
      </w:pPr>
    </w:p>
    <w:p w:rsidR="00BA085D" w:rsidRPr="007A2964" w:rsidRDefault="00BA085D" w:rsidP="00437EA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Tesislerin/Süreçlerin/Proseslerin mevcut ve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gelecekteki yenilenebilir enerjileri etkin kullanabilecek/kurabilecek şekilde tasarlanması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düşünülmelidir,</w:t>
      </w:r>
    </w:p>
    <w:p w:rsidR="00BA085D" w:rsidRPr="007A2964" w:rsidRDefault="00BA085D" w:rsidP="00B5169B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lastRenderedPageBreak/>
        <w:t xml:space="preserve">Çatılar, güneş panel yükünü de kaldırabilecek </w:t>
      </w:r>
      <w:proofErr w:type="spellStart"/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mukavemetde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 ve</w:t>
      </w:r>
      <w:proofErr w:type="gram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üzerinde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panellerin bakım-işletimi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yapabilecek şekilde tasarlanmalı,</w:t>
      </w:r>
    </w:p>
    <w:p w:rsidR="00BA085D" w:rsidRPr="007A2964" w:rsidRDefault="00BA085D" w:rsidP="00B5169B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Enerji satışına olanak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verecek şekilde AG/OG sistemleri tasarlanmalı,</w:t>
      </w:r>
    </w:p>
    <w:p w:rsidR="00BA085D" w:rsidRPr="007A2964" w:rsidRDefault="00BA085D" w:rsidP="00B5169B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Donanımlar için gerekli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boş alan bırakılmalı, alt-yapısı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düşünülmelidir.</w:t>
      </w:r>
    </w:p>
    <w:p w:rsidR="00BA085D" w:rsidRPr="007A2964" w:rsidRDefault="00BA085D" w:rsidP="00B5169B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Küçük çaplı bir </w:t>
      </w:r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rüzgar</w:t>
      </w:r>
      <w:proofErr w:type="gramEnd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enerjisi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türbini, test (+PR) amaçlı düşünülebilir.</w:t>
      </w:r>
    </w:p>
    <w:p w:rsidR="00BA085D" w:rsidRPr="007A2964" w:rsidRDefault="00BA085D" w:rsidP="00BA085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tr-TR"/>
        </w:rPr>
      </w:pPr>
    </w:p>
    <w:p w:rsidR="00BA085D" w:rsidRPr="007A2964" w:rsidRDefault="00BA085D" w:rsidP="00BA08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ENERJİ DIŞI KAZANÇLAR: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Tüm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enerji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verimliliği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projelerinin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fizibilite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hesabında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kullanılmayan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enerji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dışı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kazançları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vardır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. Bu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kazançlar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da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finansal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kazançlar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kadar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fayda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sağlamakta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ve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geri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ödeme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süresini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yarı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yarıya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A2964">
        <w:rPr>
          <w:rFonts w:ascii="Times New Roman" w:hAnsi="Times New Roman" w:cs="Times New Roman"/>
          <w:bCs/>
          <w:sz w:val="20"/>
          <w:szCs w:val="20"/>
        </w:rPr>
        <w:t>kısaltabilmektedir</w:t>
      </w:r>
      <w:proofErr w:type="spellEnd"/>
      <w:r w:rsidRPr="007A2964">
        <w:rPr>
          <w:rFonts w:ascii="Times New Roman" w:hAnsi="Times New Roman" w:cs="Times New Roman"/>
          <w:bCs/>
          <w:sz w:val="20"/>
          <w:szCs w:val="20"/>
        </w:rPr>
        <w:t>.</w:t>
      </w:r>
      <w:r w:rsidR="007C0D6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C0D6E">
        <w:rPr>
          <w:rFonts w:ascii="Times New Roman" w:hAnsi="Times New Roman" w:cs="Times New Roman"/>
          <w:bCs/>
          <w:sz w:val="20"/>
          <w:szCs w:val="20"/>
        </w:rPr>
        <w:t>Örneğin</w:t>
      </w:r>
      <w:proofErr w:type="spellEnd"/>
      <w:r w:rsidR="007C0D6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C0D6E">
        <w:rPr>
          <w:rFonts w:ascii="Times New Roman" w:hAnsi="Times New Roman" w:cs="Times New Roman"/>
          <w:bCs/>
          <w:sz w:val="20"/>
          <w:szCs w:val="20"/>
        </w:rPr>
        <w:t>yalıtım</w:t>
      </w:r>
      <w:proofErr w:type="spellEnd"/>
      <w:r w:rsidR="007C0D6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C0D6E">
        <w:rPr>
          <w:rFonts w:ascii="Times New Roman" w:hAnsi="Times New Roman" w:cs="Times New Roman"/>
          <w:bCs/>
          <w:sz w:val="20"/>
          <w:szCs w:val="20"/>
        </w:rPr>
        <w:t>ile</w:t>
      </w:r>
      <w:proofErr w:type="spellEnd"/>
      <w:r w:rsidR="007C0D6E">
        <w:rPr>
          <w:rFonts w:ascii="Times New Roman" w:hAnsi="Times New Roman" w:cs="Times New Roman"/>
          <w:bCs/>
          <w:sz w:val="20"/>
          <w:szCs w:val="20"/>
        </w:rPr>
        <w:t>:</w:t>
      </w:r>
    </w:p>
    <w:p w:rsidR="000D3FDD" w:rsidRPr="007A2964" w:rsidRDefault="007C0D6E" w:rsidP="00B5169B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B</w:t>
      </w:r>
      <w:r w:rsidR="00B5169B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inalarda </w:t>
      </w:r>
      <w:r w:rsidR="00B5169B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daha küçük kapasiteli ısıtma, soğutma</w:t>
      </w:r>
      <w:r w:rsidR="00B5169B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sistemleri ve tesisatları ile </w:t>
      </w:r>
      <w:r w:rsidR="00B5169B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ilk yatırım maliyetleri azalır.</w:t>
      </w:r>
    </w:p>
    <w:p w:rsidR="000D3FDD" w:rsidRPr="007A2964" w:rsidRDefault="00B5169B" w:rsidP="00B5169B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7A2964">
        <w:rPr>
          <w:rFonts w:ascii="Times New Roman" w:hAnsi="Times New Roman" w:cs="Times New Roman"/>
          <w:sz w:val="20"/>
          <w:szCs w:val="20"/>
          <w:lang w:val="tr-TR"/>
        </w:rPr>
        <w:t>Mekanda</w:t>
      </w:r>
      <w:proofErr w:type="gram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dengesiz bir ısı dağılımı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oluşmaz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</w:p>
    <w:p w:rsidR="000D3FDD" w:rsidRPr="007A2964" w:rsidRDefault="00B5169B" w:rsidP="00B5169B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Terleme sonucu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küflenme ve siyah lekeler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oluşmaz, sıva ya da boyalar kabarmaz.</w:t>
      </w:r>
    </w:p>
    <w:p w:rsidR="000D3FDD" w:rsidRPr="007C0D6E" w:rsidRDefault="00B5169B" w:rsidP="007C0D6E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Binaların ömrünü uzatır, </w:t>
      </w:r>
      <w:r w:rsidR="007C0D6E">
        <w:rPr>
          <w:rFonts w:ascii="Times New Roman" w:hAnsi="Times New Roman" w:cs="Times New Roman"/>
          <w:b/>
          <w:bCs/>
          <w:sz w:val="20"/>
          <w:szCs w:val="20"/>
          <w:lang w:val="tr-TR"/>
        </w:rPr>
        <w:t>d</w:t>
      </w:r>
      <w:r w:rsidR="007C0D6E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aha sağlıklı ve konforlu bir ortam</w:t>
      </w:r>
      <w:r w:rsidR="007C0D6E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oluşturur</w:t>
      </w:r>
    </w:p>
    <w:p w:rsidR="000D3FDD" w:rsidRPr="007A2964" w:rsidRDefault="00B5169B" w:rsidP="00B5169B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İşçi sağlığı ve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iş güvenliğini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artırır.</w:t>
      </w:r>
    </w:p>
    <w:p w:rsidR="000D3FDD" w:rsidRPr="007A2964" w:rsidRDefault="00B5169B" w:rsidP="00B5169B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Gürültüyü emdiği için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ses yalıtımı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da sağlar.</w:t>
      </w:r>
    </w:p>
    <w:p w:rsidR="000D3FDD" w:rsidRPr="007A2964" w:rsidRDefault="00B5169B" w:rsidP="00B5169B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Sera gazı salınımı azalmış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olur.</w:t>
      </w:r>
    </w:p>
    <w:p w:rsidR="00B5169B" w:rsidRDefault="00B5169B" w:rsidP="00BA08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A085D" w:rsidRPr="007A2964" w:rsidRDefault="00BA085D" w:rsidP="00BA08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7A2964">
        <w:rPr>
          <w:rFonts w:ascii="Times New Roman" w:hAnsi="Times New Roman" w:cs="Times New Roman"/>
          <w:b/>
          <w:bCs/>
          <w:sz w:val="20"/>
          <w:szCs w:val="20"/>
        </w:rPr>
        <w:t>EnVT</w:t>
      </w:r>
      <w:proofErr w:type="spellEnd"/>
      <w:r w:rsidRPr="007A2964">
        <w:rPr>
          <w:rFonts w:ascii="Times New Roman" w:hAnsi="Times New Roman" w:cs="Times New Roman"/>
          <w:b/>
          <w:bCs/>
          <w:sz w:val="20"/>
          <w:szCs w:val="20"/>
        </w:rPr>
        <w:t xml:space="preserve"> GÖZDEN GEÇİRME SÜRECİ</w:t>
      </w:r>
    </w:p>
    <w:p w:rsidR="00437EA4" w:rsidRPr="007A2964" w:rsidRDefault="00B5169B" w:rsidP="00B516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>Enerji performansı üzer</w:t>
      </w:r>
      <w:r w:rsidR="008A659D" w:rsidRPr="007A2964">
        <w:rPr>
          <w:rFonts w:ascii="Times New Roman" w:hAnsi="Times New Roman" w:cs="Times New Roman"/>
          <w:sz w:val="20"/>
          <w:szCs w:val="20"/>
          <w:lang w:val="tr-TR"/>
        </w:rPr>
        <w:t>inde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yeni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veya</w:t>
      </w:r>
      <w:r w:rsidR="008A659D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değiştirilmiş d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onanım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, sistem, tesis veya </w:t>
      </w:r>
      <w:proofErr w:type="gramStart"/>
      <w:r w:rsidRPr="007A2964">
        <w:rPr>
          <w:rFonts w:ascii="Times New Roman" w:hAnsi="Times New Roman" w:cs="Times New Roman"/>
          <w:sz w:val="20"/>
          <w:szCs w:val="20"/>
          <w:lang w:val="tr-TR"/>
        </w:rPr>
        <w:t>proseslerin</w:t>
      </w:r>
      <w:proofErr w:type="gram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önemli bir etkisi olabilir?</w:t>
      </w:r>
    </w:p>
    <w:p w:rsidR="00437EA4" w:rsidRPr="007A2964" w:rsidRDefault="00B5169B" w:rsidP="00B516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En başından itibaren, tasarım gözden geçirmesinin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uygun paydaşları i</w:t>
      </w:r>
      <w:r w:rsidR="00437EA4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çerdiğinden emin olmak gerekir.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Etkilenen alanların </w:t>
      </w:r>
      <w:r w:rsidR="00437EA4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operatörleri kimlerdir?</w:t>
      </w:r>
    </w:p>
    <w:p w:rsidR="00437EA4" w:rsidRPr="007A2964" w:rsidRDefault="00B5169B" w:rsidP="00B516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EnVT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sürecinin iyileştirme fırsatlarını sürekli değerlendirilebilmesi için </w:t>
      </w:r>
      <w:proofErr w:type="gramStart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prosedürler</w:t>
      </w:r>
      <w:proofErr w:type="gramEnd"/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, kontrol listeleri geliştirme</w:t>
      </w:r>
      <w:r w:rsidR="008A659D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düşünülmeli,</w:t>
      </w:r>
    </w:p>
    <w:p w:rsidR="00437EA4" w:rsidRPr="007A2964" w:rsidRDefault="008A659D" w:rsidP="00B516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Mevcut tasarım </w:t>
      </w:r>
      <w:r w:rsidR="00B5169B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sürecinde enerji performansı değerlendirmesi</w:t>
      </w:r>
      <w:r w:rsidR="00B5169B"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ve </w:t>
      </w:r>
      <w:r w:rsidR="00B5169B"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verimlilik fırsatları 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geliştirme düşünülmeli,</w:t>
      </w:r>
    </w:p>
    <w:p w:rsidR="00437EA4" w:rsidRPr="007A2964" w:rsidRDefault="00B5169B" w:rsidP="00B516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Tasarım ve tedarik arasında bir </w:t>
      </w:r>
      <w:r w:rsidRPr="007A2964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döngü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="008A659D" w:rsidRPr="007A2964">
        <w:rPr>
          <w:rFonts w:ascii="Times New Roman" w:hAnsi="Times New Roman" w:cs="Times New Roman"/>
          <w:sz w:val="20"/>
          <w:szCs w:val="20"/>
          <w:lang w:val="tr-TR"/>
        </w:rPr>
        <w:t>olduğundan emin olunmalı,</w:t>
      </w:r>
    </w:p>
    <w:p w:rsidR="000D3FDD" w:rsidRPr="007A2964" w:rsidRDefault="00B5169B" w:rsidP="00B5169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Mevcut tasarım ve gözden geçirme süreci, uygun tasarım kayıtlarının saklanmasını </w:t>
      </w:r>
      <w:r w:rsidRPr="007A2964">
        <w:rPr>
          <w:rFonts w:ascii="Times New Roman" w:hAnsi="Times New Roman" w:cs="Times New Roman"/>
          <w:b/>
          <w:bCs/>
          <w:sz w:val="20"/>
          <w:szCs w:val="20"/>
          <w:lang w:val="tr-TR"/>
        </w:rPr>
        <w:t>sağlayamıyorsa süreci değiştirmeli</w:t>
      </w:r>
      <w:r w:rsidRPr="007A2964"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:rsidR="00BA085D" w:rsidRPr="007A2964" w:rsidRDefault="00BA085D" w:rsidP="0033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:rsidR="00331DE6" w:rsidRPr="007A2964" w:rsidRDefault="00707E0F" w:rsidP="00707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Tablo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. 1. </w:t>
      </w:r>
      <w:r w:rsidR="008A659D" w:rsidRPr="007A2964">
        <w:rPr>
          <w:rFonts w:ascii="Times New Roman" w:hAnsi="Times New Roman" w:cs="Times New Roman"/>
          <w:b/>
          <w:bCs/>
          <w:sz w:val="20"/>
          <w:szCs w:val="20"/>
        </w:rPr>
        <w:t>ENERJİ VERİMLİ TASARIMIN (</w:t>
      </w:r>
      <w:proofErr w:type="spellStart"/>
      <w:r w:rsidR="008A659D" w:rsidRPr="007A2964">
        <w:rPr>
          <w:rFonts w:ascii="Times New Roman" w:hAnsi="Times New Roman" w:cs="Times New Roman"/>
          <w:b/>
          <w:bCs/>
          <w:sz w:val="20"/>
          <w:szCs w:val="20"/>
        </w:rPr>
        <w:t>EnVT</w:t>
      </w:r>
      <w:proofErr w:type="spellEnd"/>
      <w:r w:rsidR="008A659D" w:rsidRPr="007A2964">
        <w:rPr>
          <w:rFonts w:ascii="Times New Roman" w:hAnsi="Times New Roman" w:cs="Times New Roman"/>
          <w:b/>
          <w:bCs/>
          <w:sz w:val="20"/>
          <w:szCs w:val="20"/>
        </w:rPr>
        <w:t>) ÖNÜNDEKİ ENGELLER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59"/>
        <w:gridCol w:w="5670"/>
      </w:tblGrid>
      <w:tr w:rsidR="00BA085D" w:rsidRPr="007A2964" w:rsidTr="00B5169B">
        <w:trPr>
          <w:trHeight w:val="319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A085D" w:rsidRPr="007A2964" w:rsidRDefault="00BA085D" w:rsidP="00BA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7A29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İlave Yatırım Maliyeti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A085D" w:rsidRPr="007A2964" w:rsidRDefault="00BA085D" w:rsidP="00BA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7A29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Yatırım maliyetine bir kez katlanılmakta </w:t>
            </w:r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ama enerji verimsiz tasarımın maliyetine tesis ömrü boyunca katlanılmaktadır. </w:t>
            </w:r>
          </w:p>
          <w:p w:rsidR="00BA085D" w:rsidRPr="007A2964" w:rsidRDefault="00BA085D" w:rsidP="00BA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Ayrıca, </w:t>
            </w:r>
            <w:proofErr w:type="spellStart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EnVT</w:t>
            </w:r>
            <w:proofErr w:type="spellEnd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ile yatırım/donanım maliyetini düşürme fırsatı da güçlüdür.</w:t>
            </w:r>
          </w:p>
        </w:tc>
      </w:tr>
      <w:tr w:rsidR="00BA085D" w:rsidRPr="007A2964" w:rsidTr="00B5169B">
        <w:trPr>
          <w:trHeight w:val="281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A085D" w:rsidRPr="007A2964" w:rsidRDefault="00BA085D" w:rsidP="00BA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Yatırımın Uygulama Sürecini Uzatması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A085D" w:rsidRPr="007A2964" w:rsidRDefault="00BA085D" w:rsidP="00BA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proofErr w:type="spellStart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EnVT</w:t>
            </w:r>
            <w:proofErr w:type="spellEnd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, klasik tasarım </w:t>
            </w:r>
            <w:proofErr w:type="gramStart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prosesi</w:t>
            </w:r>
            <w:proofErr w:type="gramEnd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haline gelince herhangi bir gecikme söz konusu olmamaktadır.</w:t>
            </w:r>
          </w:p>
        </w:tc>
      </w:tr>
      <w:tr w:rsidR="00BA085D" w:rsidRPr="007A2964" w:rsidTr="00B5169B">
        <w:trPr>
          <w:trHeight w:val="37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A085D" w:rsidRPr="007A2964" w:rsidRDefault="00BA085D" w:rsidP="00BA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proofErr w:type="spellStart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Operasyonel</w:t>
            </w:r>
            <w:proofErr w:type="spellEnd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enerji maliyetlerinin, yatırımın önemli bir karar parametresi olmaması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A085D" w:rsidRPr="007A2964" w:rsidRDefault="00BA085D" w:rsidP="00BA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Yatırımcılar, </w:t>
            </w:r>
            <w:proofErr w:type="spellStart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EnV’nin</w:t>
            </w:r>
            <w:proofErr w:type="spellEnd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önemli bir hedef/amaç olduğu konusunda artık daha fazla ikna olmaktadırlar</w:t>
            </w:r>
          </w:p>
        </w:tc>
      </w:tr>
      <w:tr w:rsidR="00BA085D" w:rsidRPr="007A2964" w:rsidTr="00B5169B">
        <w:trPr>
          <w:trHeight w:val="37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A085D" w:rsidRPr="007A2964" w:rsidRDefault="00BA085D" w:rsidP="00BA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Yatırımcıların, var olan şartlarda zaten en verimli uygulamayı yaptıklarına inanması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A085D" w:rsidRPr="007A2964" w:rsidRDefault="00BA085D" w:rsidP="00BA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proofErr w:type="spellStart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EnVT</w:t>
            </w:r>
            <w:proofErr w:type="spellEnd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, tasarıma </w:t>
            </w:r>
            <w:proofErr w:type="spellStart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EnV</w:t>
            </w:r>
            <w:proofErr w:type="spellEnd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açısından sistematik - kurumsal bir yaklaşım getirmektedir.</w:t>
            </w:r>
          </w:p>
        </w:tc>
      </w:tr>
      <w:tr w:rsidR="00BA085D" w:rsidRPr="007A2964" w:rsidTr="00B5169B">
        <w:trPr>
          <w:trHeight w:val="235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A085D" w:rsidRPr="007A2964" w:rsidRDefault="00BA085D" w:rsidP="00BA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Yatırımcıların, mühendislik firmasının zaten en verimli uygulamayı yapacaklarını umması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A085D" w:rsidRPr="007A2964" w:rsidRDefault="00BA085D" w:rsidP="00BA0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Mühendislik firmaları, kendilerinden özellikle talep edilmedikçe, ölçülebilen </w:t>
            </w:r>
            <w:proofErr w:type="spellStart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EnV</w:t>
            </w:r>
            <w:proofErr w:type="spellEnd"/>
            <w:r w:rsidRPr="007A2964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 xml:space="preserve"> hedeflerinde yoğunlaşamamaktadırlar</w:t>
            </w:r>
          </w:p>
        </w:tc>
      </w:tr>
    </w:tbl>
    <w:p w:rsidR="00BA085D" w:rsidRPr="007A2964" w:rsidRDefault="00BA085D" w:rsidP="0033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31DE6" w:rsidRPr="007A2964" w:rsidRDefault="007F239C" w:rsidP="0063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A2964">
        <w:rPr>
          <w:rFonts w:ascii="Times New Roman" w:hAnsi="Times New Roman" w:cs="Times New Roman"/>
          <w:b/>
          <w:sz w:val="20"/>
          <w:szCs w:val="20"/>
        </w:rPr>
        <w:t>KAYNAKÇA</w:t>
      </w:r>
    </w:p>
    <w:p w:rsidR="007F239C" w:rsidRPr="007A2964" w:rsidRDefault="007F239C" w:rsidP="00631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3CB2" w:rsidRPr="007A2964" w:rsidRDefault="00243CB2" w:rsidP="00B5169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>ASD Proje Enerji Yöneticiliği eğitim notları, 2017</w:t>
      </w:r>
    </w:p>
    <w:p w:rsidR="00243CB2" w:rsidRPr="007A2964" w:rsidRDefault="00243CB2" w:rsidP="00B5169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EİE </w:t>
      </w:r>
      <w:r w:rsidR="001A1226">
        <w:rPr>
          <w:rFonts w:ascii="Times New Roman" w:hAnsi="Times New Roman" w:cs="Times New Roman"/>
          <w:sz w:val="20"/>
          <w:szCs w:val="20"/>
          <w:lang w:val="tr-TR"/>
        </w:rPr>
        <w:t xml:space="preserve">(YEGM) </w:t>
      </w:r>
      <w:bookmarkStart w:id="0" w:name="_GoBack"/>
      <w:bookmarkEnd w:id="0"/>
      <w:r w:rsidRPr="007A2964">
        <w:rPr>
          <w:rFonts w:ascii="Times New Roman" w:hAnsi="Times New Roman" w:cs="Times New Roman"/>
          <w:sz w:val="20"/>
          <w:szCs w:val="20"/>
          <w:lang w:val="tr-TR"/>
        </w:rPr>
        <w:t>Enerji Yöneticiliği eğitim notları, 2009</w:t>
      </w:r>
    </w:p>
    <w:p w:rsidR="00243CB2" w:rsidRPr="007A2964" w:rsidRDefault="00243CB2" w:rsidP="00B5169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Energy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Efficiency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Design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Methodology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Sustainable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Energy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Authority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of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Ireland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Sept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. 2008 </w:t>
      </w:r>
    </w:p>
    <w:p w:rsidR="000D3FDD" w:rsidRDefault="00B5169B" w:rsidP="00B5169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UNIDO </w:t>
      </w:r>
      <w:proofErr w:type="spellStart"/>
      <w:r w:rsidRPr="007A2964">
        <w:rPr>
          <w:rFonts w:ascii="Times New Roman" w:hAnsi="Times New Roman" w:cs="Times New Roman"/>
          <w:sz w:val="20"/>
          <w:szCs w:val="20"/>
          <w:lang w:val="tr-TR"/>
        </w:rPr>
        <w:t>EnYS</w:t>
      </w:r>
      <w:proofErr w:type="spellEnd"/>
      <w:r w:rsidRPr="007A2964">
        <w:rPr>
          <w:rFonts w:ascii="Times New Roman" w:hAnsi="Times New Roman" w:cs="Times New Roman"/>
          <w:sz w:val="20"/>
          <w:szCs w:val="20"/>
          <w:lang w:val="tr-TR"/>
        </w:rPr>
        <w:t xml:space="preserve"> Uzman Seviye Eğitim Notları, 2017</w:t>
      </w:r>
    </w:p>
    <w:p w:rsidR="007F239C" w:rsidRPr="001A1226" w:rsidRDefault="007B16CA" w:rsidP="00D06B3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1226">
        <w:rPr>
          <w:rFonts w:ascii="Times New Roman" w:hAnsi="Times New Roman" w:cs="Times New Roman"/>
          <w:sz w:val="20"/>
          <w:szCs w:val="20"/>
          <w:lang w:val="tr-TR"/>
        </w:rPr>
        <w:t>IS</w:t>
      </w:r>
      <w:r w:rsidR="003975F2" w:rsidRPr="001A1226">
        <w:rPr>
          <w:rFonts w:ascii="Times New Roman" w:hAnsi="Times New Roman" w:cs="Times New Roman"/>
          <w:sz w:val="20"/>
          <w:szCs w:val="20"/>
          <w:lang w:val="tr-TR"/>
        </w:rPr>
        <w:t xml:space="preserve">O 50001 Enerji Yönetim Sistemi </w:t>
      </w:r>
      <w:proofErr w:type="spellStart"/>
      <w:r w:rsidR="003975F2" w:rsidRPr="001A1226">
        <w:rPr>
          <w:rFonts w:ascii="Times New Roman" w:hAnsi="Times New Roman" w:cs="Times New Roman"/>
          <w:sz w:val="20"/>
          <w:szCs w:val="20"/>
          <w:lang w:val="tr-TR"/>
        </w:rPr>
        <w:t>S</w:t>
      </w:r>
      <w:r w:rsidRPr="001A1226">
        <w:rPr>
          <w:rFonts w:ascii="Times New Roman" w:hAnsi="Times New Roman" w:cs="Times New Roman"/>
          <w:sz w:val="20"/>
          <w:szCs w:val="20"/>
          <w:lang w:val="tr-TR"/>
        </w:rPr>
        <w:t>tandartı</w:t>
      </w:r>
      <w:proofErr w:type="spellEnd"/>
    </w:p>
    <w:sectPr w:rsidR="007F239C" w:rsidRPr="001A1226" w:rsidSect="0037217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69B"/>
    <w:multiLevelType w:val="multilevel"/>
    <w:tmpl w:val="672204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D75D5"/>
    <w:multiLevelType w:val="multilevel"/>
    <w:tmpl w:val="64126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A53401"/>
    <w:multiLevelType w:val="multilevel"/>
    <w:tmpl w:val="64126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9E3270"/>
    <w:multiLevelType w:val="multilevel"/>
    <w:tmpl w:val="6F220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2B63EC"/>
    <w:multiLevelType w:val="multilevel"/>
    <w:tmpl w:val="F3A6A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A04B7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BC05F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9202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C845CA"/>
    <w:multiLevelType w:val="multilevel"/>
    <w:tmpl w:val="64126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374227"/>
    <w:multiLevelType w:val="multilevel"/>
    <w:tmpl w:val="64126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8E1CCF"/>
    <w:multiLevelType w:val="multilevel"/>
    <w:tmpl w:val="64126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0C6F7D"/>
    <w:multiLevelType w:val="multilevel"/>
    <w:tmpl w:val="64126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507803"/>
    <w:multiLevelType w:val="hybridMultilevel"/>
    <w:tmpl w:val="DC449B9C"/>
    <w:lvl w:ilvl="0" w:tplc="296800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07E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32B7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211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5E06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E1A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E89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E85B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C1E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53E34"/>
    <w:multiLevelType w:val="multilevel"/>
    <w:tmpl w:val="E2F0B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86874AF"/>
    <w:multiLevelType w:val="multilevel"/>
    <w:tmpl w:val="B136E9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9"/>
  </w:num>
  <w:num w:numId="12">
    <w:abstractNumId w:val="11"/>
  </w:num>
  <w:num w:numId="13">
    <w:abstractNumId w:val="8"/>
  </w:num>
  <w:num w:numId="14">
    <w:abstractNumId w:val="2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41"/>
    <w:rsid w:val="0000506A"/>
    <w:rsid w:val="00035459"/>
    <w:rsid w:val="00084E16"/>
    <w:rsid w:val="000D3FDD"/>
    <w:rsid w:val="00170BEA"/>
    <w:rsid w:val="00197B64"/>
    <w:rsid w:val="001A1226"/>
    <w:rsid w:val="00243CB2"/>
    <w:rsid w:val="002E2147"/>
    <w:rsid w:val="00331DE6"/>
    <w:rsid w:val="0037217A"/>
    <w:rsid w:val="003975F2"/>
    <w:rsid w:val="00437EA4"/>
    <w:rsid w:val="00444BA6"/>
    <w:rsid w:val="005E7A08"/>
    <w:rsid w:val="00624C73"/>
    <w:rsid w:val="00631F41"/>
    <w:rsid w:val="00707E0F"/>
    <w:rsid w:val="00753DAE"/>
    <w:rsid w:val="00771AAD"/>
    <w:rsid w:val="007A0423"/>
    <w:rsid w:val="007A2964"/>
    <w:rsid w:val="007B16CA"/>
    <w:rsid w:val="007C0D6E"/>
    <w:rsid w:val="007C335C"/>
    <w:rsid w:val="007F239C"/>
    <w:rsid w:val="00804705"/>
    <w:rsid w:val="008A659D"/>
    <w:rsid w:val="00903049"/>
    <w:rsid w:val="009321C3"/>
    <w:rsid w:val="009A2B86"/>
    <w:rsid w:val="009A3ACB"/>
    <w:rsid w:val="009E71CE"/>
    <w:rsid w:val="00B5169B"/>
    <w:rsid w:val="00BA085D"/>
    <w:rsid w:val="00C72121"/>
    <w:rsid w:val="00D07574"/>
    <w:rsid w:val="00DB239C"/>
    <w:rsid w:val="00DC4AAF"/>
    <w:rsid w:val="00E36112"/>
    <w:rsid w:val="00E435C2"/>
    <w:rsid w:val="00EF722D"/>
    <w:rsid w:val="00F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2322"/>
  <w15:chartTrackingRefBased/>
  <w15:docId w15:val="{7ED6A15B-C4A5-4E57-B81E-2B907BC0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ction1">
    <w:name w:val="section1"/>
    <w:basedOn w:val="Normal"/>
    <w:uiPriority w:val="99"/>
    <w:semiHidden/>
    <w:rsid w:val="00631F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631F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50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00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698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223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864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568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185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172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276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814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154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688">
          <w:marLeft w:val="18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698">
          <w:marLeft w:val="23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44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604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561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043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988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801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016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798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520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5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5903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449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49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29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483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66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28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349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40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6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728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536">
          <w:marLeft w:val="141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338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779">
          <w:marLeft w:val="141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864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80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79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754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1931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548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2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2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749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2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231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984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093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103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050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515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485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891">
          <w:marLeft w:val="211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931">
          <w:marLeft w:val="211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518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32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4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3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41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7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5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2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144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620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633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190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448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453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46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1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7917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733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548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1854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087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335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69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534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419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616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511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0424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867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251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96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4708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9430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263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6954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651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772">
          <w:marLeft w:val="161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882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6220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286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01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141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0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883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9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8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yhan@asdproj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SARIDİKMEN</dc:creator>
  <cp:keywords/>
  <dc:description/>
  <cp:lastModifiedBy>AYHAN SARIDİKMEN</cp:lastModifiedBy>
  <cp:revision>6</cp:revision>
  <dcterms:created xsi:type="dcterms:W3CDTF">2017-09-15T08:00:00Z</dcterms:created>
  <dcterms:modified xsi:type="dcterms:W3CDTF">2017-09-15T09:32:00Z</dcterms:modified>
</cp:coreProperties>
</file>